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A05" w:rsidRPr="00292F88" w:rsidRDefault="00292F88" w:rsidP="00292F88">
      <w:pPr>
        <w:jc w:val="center"/>
        <w:rPr>
          <w:rFonts w:ascii="Times New Roman" w:hAnsi="Times New Roman" w:cs="Times New Roman"/>
          <w:sz w:val="24"/>
          <w:szCs w:val="24"/>
        </w:rPr>
      </w:pPr>
      <w:r w:rsidRPr="00292F88">
        <w:rPr>
          <w:rFonts w:ascii="Times New Roman" w:hAnsi="Times New Roman" w:cs="Times New Roman"/>
          <w:sz w:val="24"/>
          <w:szCs w:val="24"/>
        </w:rPr>
        <w:t>Пояснительная</w:t>
      </w:r>
      <w:bookmarkStart w:id="0" w:name="_GoBack"/>
      <w:bookmarkEnd w:id="0"/>
      <w:r w:rsidRPr="00292F88">
        <w:rPr>
          <w:rFonts w:ascii="Times New Roman" w:hAnsi="Times New Roman" w:cs="Times New Roman"/>
          <w:sz w:val="24"/>
          <w:szCs w:val="24"/>
        </w:rPr>
        <w:t xml:space="preserve"> записка</w:t>
      </w:r>
    </w:p>
    <w:tbl>
      <w:tblPr>
        <w:tblW w:w="10080" w:type="dxa"/>
        <w:tblInd w:w="98" w:type="dxa"/>
        <w:tblLayout w:type="fixed"/>
        <w:tblCellMar>
          <w:left w:w="98" w:type="dxa"/>
          <w:right w:w="98" w:type="dxa"/>
        </w:tblCellMar>
        <w:tblLook w:val="0000" w:firstRow="0" w:lastRow="0" w:firstColumn="0" w:lastColumn="0" w:noHBand="0" w:noVBand="0"/>
      </w:tblPr>
      <w:tblGrid>
        <w:gridCol w:w="10080"/>
      </w:tblGrid>
      <w:tr w:rsidR="00292F88" w:rsidRPr="00292F88" w:rsidTr="00B14B84">
        <w:tblPrEx>
          <w:tblCellMar>
            <w:top w:w="0" w:type="dxa"/>
            <w:bottom w:w="0" w:type="dxa"/>
          </w:tblCellMar>
        </w:tblPrEx>
        <w:tc>
          <w:tcPr>
            <w:tcW w:w="10080" w:type="dxa"/>
          </w:tcPr>
          <w:p w:rsidR="00292F88" w:rsidRPr="00292F88" w:rsidRDefault="00292F88" w:rsidP="00292F88">
            <w:pPr>
              <w:widowControl w:val="0"/>
              <w:tabs>
                <w:tab w:val="left" w:pos="1134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  <w:r w:rsidRPr="00292F8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Настоящая рабочая программа разработана применительно к учебной программе курса русский язык для 3 классов общеобразовательных учреждений </w:t>
            </w:r>
            <w:r w:rsidRPr="00292F88">
              <w:rPr>
                <w:rFonts w:ascii="Times New Roman" w:eastAsia="Times New Roman" w:hAnsi="Times New Roman" w:cs="Arial"/>
                <w:noProof/>
                <w:sz w:val="24"/>
                <w:szCs w:val="24"/>
              </w:rPr>
              <w:t>авторов   В.П. Канакиной  и  В. Г. Горецкого     «Русский язык. Рабочие программы 1 – 4  классы» - М.: «Просвещение», 2016</w:t>
            </w:r>
            <w:r w:rsidRPr="00292F88">
              <w:rPr>
                <w:rFonts w:ascii="Times New Roman" w:eastAsia="Times New Roman" w:hAnsi="Times New Roman" w:cs="Times New Roman"/>
                <w:b/>
                <w:noProof/>
                <w:color w:val="FF0000"/>
                <w:sz w:val="24"/>
                <w:szCs w:val="24"/>
              </w:rPr>
              <w:t>.</w:t>
            </w:r>
            <w:r w:rsidRPr="00292F8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292F88" w:rsidRPr="00292F88" w:rsidTr="00B14B84">
        <w:tblPrEx>
          <w:tblCellMar>
            <w:top w:w="0" w:type="dxa"/>
            <w:bottom w:w="0" w:type="dxa"/>
          </w:tblCellMar>
        </w:tblPrEx>
        <w:tc>
          <w:tcPr>
            <w:tcW w:w="10080" w:type="dxa"/>
          </w:tcPr>
          <w:p w:rsidR="00292F88" w:rsidRPr="00292F88" w:rsidRDefault="00292F88" w:rsidP="00292F88">
            <w:pPr>
              <w:spacing w:after="0" w:line="240" w:lineRule="auto"/>
              <w:contextualSpacing/>
              <w:rPr>
                <w:rFonts w:ascii="Times New Roman" w:eastAsia="Times New Roman" w:hAnsi="Times New Roman" w:cs="Arial"/>
                <w:noProof/>
                <w:sz w:val="24"/>
                <w:szCs w:val="24"/>
              </w:rPr>
            </w:pPr>
            <w:r w:rsidRPr="00292F88">
              <w:rPr>
                <w:rFonts w:ascii="Times New Roman" w:eastAsia="Times New Roman" w:hAnsi="Times New Roman" w:cs="Arial"/>
                <w:b/>
                <w:noProof/>
                <w:sz w:val="24"/>
                <w:szCs w:val="24"/>
              </w:rPr>
              <w:t xml:space="preserve">      Целями</w:t>
            </w:r>
            <w:r w:rsidRPr="00292F88">
              <w:rPr>
                <w:rFonts w:ascii="Times New Roman" w:eastAsia="Times New Roman" w:hAnsi="Times New Roman" w:cs="Arial"/>
                <w:noProof/>
                <w:sz w:val="24"/>
                <w:szCs w:val="24"/>
              </w:rPr>
              <w:t xml:space="preserve"> изучения предмета «Русский язык» в начальной школе являются:</w:t>
            </w:r>
          </w:p>
          <w:p w:rsidR="00292F88" w:rsidRPr="00292F88" w:rsidRDefault="00292F88" w:rsidP="00292F88">
            <w:pPr>
              <w:spacing w:after="0" w:line="240" w:lineRule="auto"/>
              <w:contextualSpacing/>
              <w:rPr>
                <w:rFonts w:ascii="Times New Roman" w:eastAsia="Times New Roman" w:hAnsi="Times New Roman" w:cs="Arial"/>
                <w:noProof/>
                <w:sz w:val="24"/>
                <w:szCs w:val="24"/>
              </w:rPr>
            </w:pPr>
            <w:r w:rsidRPr="00292F88">
              <w:rPr>
                <w:rFonts w:ascii="Times New Roman" w:eastAsia="Times New Roman" w:hAnsi="Times New Roman" w:cs="Arial"/>
                <w:noProof/>
                <w:sz w:val="24"/>
                <w:szCs w:val="24"/>
              </w:rPr>
              <w:t xml:space="preserve">•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</w:t>
            </w:r>
          </w:p>
          <w:p w:rsidR="00292F88" w:rsidRPr="00292F88" w:rsidRDefault="00292F88" w:rsidP="00292F88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</w:rPr>
            </w:pPr>
            <w:r w:rsidRPr="00292F88">
              <w:rPr>
                <w:rFonts w:ascii="Times New Roman" w:eastAsia="Times New Roman" w:hAnsi="Times New Roman" w:cs="Arial"/>
                <w:noProof/>
                <w:sz w:val="24"/>
                <w:szCs w:val="24"/>
              </w:rPr>
              <w:t>•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      </w:r>
            <w:r w:rsidRPr="00292F88"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</w:rPr>
              <w:t xml:space="preserve"> </w:t>
            </w:r>
          </w:p>
          <w:p w:rsidR="00292F88" w:rsidRPr="00292F88" w:rsidRDefault="00292F88" w:rsidP="00292F88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Arial"/>
                <w:noProof/>
                <w:sz w:val="24"/>
                <w:szCs w:val="24"/>
              </w:rPr>
            </w:pPr>
            <w:r w:rsidRPr="00292F88">
              <w:rPr>
                <w:rFonts w:ascii="Times New Roman" w:eastAsia="Times New Roman" w:hAnsi="Times New Roman" w:cs="Arial"/>
                <w:noProof/>
                <w:sz w:val="24"/>
                <w:szCs w:val="24"/>
              </w:rPr>
              <w:t xml:space="preserve">Реализация цели рабочей программы осуществляется в процессе выполнения следующих </w:t>
            </w:r>
            <w:r w:rsidRPr="00292F88">
              <w:rPr>
                <w:rFonts w:ascii="Times New Roman" w:eastAsia="Times New Roman" w:hAnsi="Times New Roman" w:cs="Arial"/>
                <w:b/>
                <w:noProof/>
                <w:sz w:val="24"/>
                <w:szCs w:val="24"/>
              </w:rPr>
              <w:t>задач</w:t>
            </w:r>
            <w:r w:rsidRPr="00292F88">
              <w:rPr>
                <w:rFonts w:ascii="Times New Roman" w:eastAsia="Times New Roman" w:hAnsi="Times New Roman" w:cs="Arial"/>
                <w:noProof/>
                <w:sz w:val="24"/>
                <w:szCs w:val="24"/>
              </w:rPr>
              <w:t>:</w:t>
            </w:r>
          </w:p>
          <w:p w:rsidR="00292F88" w:rsidRPr="00292F88" w:rsidRDefault="00292F88" w:rsidP="00292F88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Arial"/>
                <w:noProof/>
                <w:sz w:val="24"/>
                <w:szCs w:val="24"/>
              </w:rPr>
            </w:pPr>
            <w:r w:rsidRPr="00292F88">
              <w:rPr>
                <w:rFonts w:ascii="Times New Roman" w:eastAsia="Times New Roman" w:hAnsi="Times New Roman" w:cs="Arial"/>
                <w:noProof/>
                <w:sz w:val="24"/>
                <w:szCs w:val="24"/>
              </w:rPr>
              <w:t>формирование первоначальных представлений о единстве и многообразии языкового и культурного пространства России, о языке ка основе национального самосознания;</w:t>
            </w:r>
          </w:p>
          <w:p w:rsidR="00292F88" w:rsidRPr="00292F88" w:rsidRDefault="00292F88" w:rsidP="00292F88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Arial"/>
                <w:noProof/>
                <w:sz w:val="24"/>
                <w:szCs w:val="24"/>
              </w:rPr>
            </w:pPr>
            <w:r w:rsidRPr="00292F88">
              <w:rPr>
                <w:rFonts w:ascii="Times New Roman" w:eastAsia="Times New Roman" w:hAnsi="Times New Roman" w:cs="Arial"/>
                <w:noProof/>
                <w:sz w:val="24"/>
                <w:szCs w:val="24"/>
              </w:rPr>
              <w:t>развитие диалогической и монологической устной и письменной речи;</w:t>
            </w:r>
          </w:p>
          <w:p w:rsidR="00292F88" w:rsidRPr="00292F88" w:rsidRDefault="00292F88" w:rsidP="00292F88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Arial"/>
                <w:noProof/>
                <w:sz w:val="24"/>
                <w:szCs w:val="24"/>
              </w:rPr>
            </w:pPr>
            <w:r w:rsidRPr="00292F88">
              <w:rPr>
                <w:rFonts w:ascii="Times New Roman" w:eastAsia="Times New Roman" w:hAnsi="Times New Roman" w:cs="Arial"/>
                <w:noProof/>
                <w:sz w:val="24"/>
                <w:szCs w:val="24"/>
              </w:rPr>
              <w:t>развитие коммуникативных умений;</w:t>
            </w:r>
          </w:p>
          <w:p w:rsidR="00292F88" w:rsidRPr="00292F88" w:rsidRDefault="00292F88" w:rsidP="00292F88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Arial"/>
                <w:noProof/>
                <w:sz w:val="24"/>
                <w:szCs w:val="24"/>
              </w:rPr>
            </w:pPr>
            <w:r w:rsidRPr="00292F88">
              <w:rPr>
                <w:rFonts w:ascii="Times New Roman" w:eastAsia="Times New Roman" w:hAnsi="Times New Roman" w:cs="Arial"/>
                <w:noProof/>
                <w:sz w:val="24"/>
                <w:szCs w:val="24"/>
              </w:rPr>
              <w:t>развитие нравственных и эстетических чувств;</w:t>
            </w:r>
          </w:p>
          <w:p w:rsidR="00292F88" w:rsidRPr="00292F88" w:rsidRDefault="00292F88" w:rsidP="00292F88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Arial"/>
                <w:noProof/>
                <w:sz w:val="24"/>
                <w:szCs w:val="24"/>
              </w:rPr>
            </w:pPr>
            <w:r w:rsidRPr="00292F88">
              <w:rPr>
                <w:rFonts w:ascii="Times New Roman" w:eastAsia="Times New Roman" w:hAnsi="Times New Roman" w:cs="Arial"/>
                <w:noProof/>
                <w:sz w:val="24"/>
                <w:szCs w:val="24"/>
              </w:rPr>
              <w:t>развитие способностей к творческой деятельности.</w:t>
            </w:r>
          </w:p>
          <w:p w:rsidR="00292F88" w:rsidRPr="00292F88" w:rsidRDefault="00292F88" w:rsidP="00292F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Arial"/>
                <w:noProof/>
                <w:sz w:val="24"/>
                <w:szCs w:val="24"/>
              </w:rPr>
            </w:pPr>
            <w:r w:rsidRPr="00292F88">
              <w:rPr>
                <w:rFonts w:ascii="Times New Roman" w:eastAsia="Times New Roman" w:hAnsi="Times New Roman" w:cs="Arial"/>
                <w:noProof/>
                <w:sz w:val="24"/>
                <w:szCs w:val="24"/>
              </w:rPr>
              <w:t xml:space="preserve">     Программа определяет ряд </w:t>
            </w:r>
            <w:r w:rsidRPr="00292F88">
              <w:rPr>
                <w:rFonts w:ascii="Times New Roman" w:eastAsia="Times New Roman" w:hAnsi="Times New Roman" w:cs="Arial"/>
                <w:b/>
                <w:noProof/>
                <w:sz w:val="24"/>
                <w:szCs w:val="24"/>
              </w:rPr>
              <w:t>практических задач</w:t>
            </w:r>
            <w:r w:rsidRPr="00292F88">
              <w:rPr>
                <w:rFonts w:ascii="Times New Roman" w:eastAsia="Times New Roman" w:hAnsi="Times New Roman" w:cs="Arial"/>
                <w:noProof/>
                <w:sz w:val="24"/>
                <w:szCs w:val="24"/>
              </w:rPr>
              <w:t>, решение которых обеспечит достижение основных целей изучения предмета:</w:t>
            </w:r>
          </w:p>
          <w:p w:rsidR="00292F88" w:rsidRPr="00292F88" w:rsidRDefault="00292F88" w:rsidP="00292F88">
            <w:pPr>
              <w:spacing w:after="0" w:line="240" w:lineRule="auto"/>
              <w:contextualSpacing/>
              <w:rPr>
                <w:rFonts w:ascii="Times New Roman" w:eastAsia="Times New Roman" w:hAnsi="Times New Roman" w:cs="Arial"/>
                <w:noProof/>
                <w:sz w:val="24"/>
                <w:szCs w:val="24"/>
              </w:rPr>
            </w:pPr>
            <w:r w:rsidRPr="00292F88">
              <w:rPr>
                <w:rFonts w:ascii="Times New Roman" w:eastAsia="Times New Roman" w:hAnsi="Times New Roman" w:cs="Arial"/>
                <w:noProof/>
                <w:sz w:val="24"/>
                <w:szCs w:val="24"/>
              </w:rPr>
              <w:t xml:space="preserve">• развитие речи, мышления, воображения школьников, умения выбирать средства языка в соответствии с целями, задачами и условиями общения; </w:t>
            </w:r>
          </w:p>
          <w:p w:rsidR="00292F88" w:rsidRPr="00292F88" w:rsidRDefault="00292F88" w:rsidP="00292F88">
            <w:pPr>
              <w:spacing w:after="0" w:line="240" w:lineRule="auto"/>
              <w:contextualSpacing/>
              <w:rPr>
                <w:rFonts w:ascii="Times New Roman" w:eastAsia="Times New Roman" w:hAnsi="Times New Roman" w:cs="Arial"/>
                <w:noProof/>
                <w:sz w:val="24"/>
                <w:szCs w:val="24"/>
              </w:rPr>
            </w:pPr>
            <w:r w:rsidRPr="00292F88">
              <w:rPr>
                <w:rFonts w:ascii="Times New Roman" w:eastAsia="Times New Roman" w:hAnsi="Times New Roman" w:cs="Arial"/>
                <w:noProof/>
                <w:sz w:val="24"/>
                <w:szCs w:val="24"/>
              </w:rPr>
              <w:t>• формирование у младших школьников первоначальных представлений о системе и структуре русского языка: лексике, фонетике, графике, орфоэпии, морфемике (состав слова), морфологии и синтаксисе;</w:t>
            </w:r>
          </w:p>
          <w:p w:rsidR="00292F88" w:rsidRPr="00292F88" w:rsidRDefault="00292F88" w:rsidP="00292F88">
            <w:pPr>
              <w:spacing w:after="0" w:line="240" w:lineRule="auto"/>
              <w:contextualSpacing/>
              <w:rPr>
                <w:rFonts w:ascii="Times New Roman" w:eastAsia="Times New Roman" w:hAnsi="Times New Roman" w:cs="Arial"/>
                <w:noProof/>
                <w:sz w:val="24"/>
                <w:szCs w:val="24"/>
              </w:rPr>
            </w:pPr>
            <w:r w:rsidRPr="00292F88">
              <w:rPr>
                <w:rFonts w:ascii="Times New Roman" w:eastAsia="Times New Roman" w:hAnsi="Times New Roman" w:cs="Arial"/>
                <w:noProof/>
                <w:sz w:val="24"/>
                <w:szCs w:val="24"/>
              </w:rPr>
      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      </w:r>
          </w:p>
          <w:p w:rsidR="00292F88" w:rsidRPr="00292F88" w:rsidRDefault="00292F88" w:rsidP="00292F88">
            <w:pPr>
              <w:spacing w:after="0" w:line="240" w:lineRule="auto"/>
              <w:contextualSpacing/>
              <w:rPr>
                <w:rFonts w:ascii="Times New Roman" w:eastAsia="Times New Roman" w:hAnsi="Times New Roman" w:cs="Arial"/>
                <w:noProof/>
                <w:sz w:val="24"/>
                <w:szCs w:val="24"/>
              </w:rPr>
            </w:pPr>
            <w:r w:rsidRPr="00292F88">
              <w:rPr>
                <w:rFonts w:ascii="Times New Roman" w:eastAsia="Times New Roman" w:hAnsi="Times New Roman" w:cs="Arial"/>
                <w:noProof/>
                <w:sz w:val="24"/>
                <w:szCs w:val="24"/>
              </w:rPr>
              <w:t>•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      </w:r>
          </w:p>
          <w:p w:rsidR="00292F88" w:rsidRPr="00292F88" w:rsidRDefault="00292F88" w:rsidP="00292F88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noProof/>
                <w:szCs w:val="20"/>
              </w:rPr>
              <w:t xml:space="preserve"> </w:t>
            </w:r>
          </w:p>
        </w:tc>
      </w:tr>
      <w:tr w:rsidR="00292F88" w:rsidRPr="00292F88" w:rsidTr="00B14B84">
        <w:tblPrEx>
          <w:tblCellMar>
            <w:top w:w="0" w:type="dxa"/>
            <w:bottom w:w="0" w:type="dxa"/>
          </w:tblCellMar>
        </w:tblPrEx>
        <w:tc>
          <w:tcPr>
            <w:tcW w:w="10080" w:type="dxa"/>
          </w:tcPr>
          <w:p w:rsidR="00292F88" w:rsidRPr="00292F88" w:rsidRDefault="00292F88" w:rsidP="00292F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92F88" w:rsidRPr="00292F88" w:rsidTr="00B14B84">
        <w:tblPrEx>
          <w:tblCellMar>
            <w:top w:w="0" w:type="dxa"/>
            <w:bottom w:w="0" w:type="dxa"/>
          </w:tblCellMar>
        </w:tblPrEx>
        <w:tc>
          <w:tcPr>
            <w:tcW w:w="10080" w:type="dxa"/>
          </w:tcPr>
          <w:p w:rsidR="00292F88" w:rsidRPr="00292F88" w:rsidRDefault="00292F88" w:rsidP="00292F88">
            <w:pPr>
              <w:widowControl w:val="0"/>
              <w:tabs>
                <w:tab w:val="left" w:pos="36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  <w:ind w:firstLine="357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292F8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Данная программа построена в соответствии с требованиями </w:t>
            </w:r>
            <w:r w:rsidRPr="00292F88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федерального компонента государственного стандарта начального общего образования. </w:t>
            </w:r>
          </w:p>
          <w:p w:rsidR="00292F88" w:rsidRPr="00292F88" w:rsidRDefault="00292F88" w:rsidP="00292F88">
            <w:pPr>
              <w:spacing w:after="0" w:line="240" w:lineRule="auto"/>
              <w:ind w:firstLine="540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92F8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Содержание курса имеет концентрическое строение, предусматривающее изучение одних и тех же разделов и тем в каждом классе. Такая структура программы позволяет учитывать степень подготовки учащихся к восприятию тех или иных сведений о языке, обеспечивает постепенное возрастание сложности материала и организует комплексное изучение грамматической теории, навыков правописания и развития речи. </w:t>
            </w:r>
          </w:p>
          <w:p w:rsidR="00292F88" w:rsidRPr="00292F88" w:rsidRDefault="00292F88" w:rsidP="00292F88">
            <w:pPr>
              <w:spacing w:after="0" w:line="240" w:lineRule="auto"/>
              <w:ind w:firstLine="540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92F8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Языковой материал обеспечивает формирование у младших школьников первоначальных представлений о системе и структуре русского языка с учётом возрастных особенностей младших школьников, а также способствует усвоению ими норм русского литературного языка. Изучение орфографии и пунктуации, а также развитие устной и письменной речи учащихся служит решению практических задач общения и формирует навыки, определяющие культурный уровень учащихся. </w:t>
            </w:r>
          </w:p>
          <w:p w:rsidR="00292F88" w:rsidRPr="00292F88" w:rsidRDefault="00292F88" w:rsidP="00292F88">
            <w:pPr>
              <w:spacing w:after="0" w:line="240" w:lineRule="auto"/>
              <w:ind w:firstLine="540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92F8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общения, на осознание ими значения русского языка как государственного языка Российской Федерации, языка межнационального общения. В программе выделен раздел «Виды речевой деятельности». Его содержание обеспечивает ориентацию младших школьников в целях, </w:t>
            </w:r>
            <w:r w:rsidRPr="00292F8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задачах, средствах и значении различных видов речевой деятельности (слушания, говорения, чтения и письма). Развитие и совершенствование всех видов речевой деятельности заложит основы для овладения устной и письменной формами языка, культурой речи. Учащиеся научатся адекватно воспринимать звучащую и письменную речь, анализировать свою и оценивать чужую речь, создавать собственные монологические устные высказывания и письменные тексты в соответствии с задачами коммуникации. Включение данного раздела в программу    усиливает внимание к формированию коммуникативных умений и навыков, актуальных для практики общения младших школьников.</w:t>
            </w:r>
          </w:p>
          <w:p w:rsidR="00292F88" w:rsidRPr="00292F88" w:rsidRDefault="00292F88" w:rsidP="00292F88">
            <w:pPr>
              <w:spacing w:after="0" w:line="240" w:lineRule="auto"/>
              <w:ind w:firstLine="540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92F8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Содержание систематического курса русского языка представлено в программе как совокупность понятий, правил, сведений, взаимодействующих между собой, отражающих реально существующую внутреннюю взаимосвязь всех сторон языка: фонетической, лексической, словообразовательной и грамматической (морфологической и синтаксической). </w:t>
            </w:r>
          </w:p>
          <w:p w:rsidR="00292F88" w:rsidRPr="00292F88" w:rsidRDefault="00292F88" w:rsidP="00292F88">
            <w:pPr>
              <w:spacing w:after="0" w:line="240" w:lineRule="auto"/>
              <w:ind w:firstLine="540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92F8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Знакомясь с единицами языка разных уровней, учащиеся усваивают их роль, функции, а также связи и отношения, существующие в системе языка и речи. Усвоение морфологической и синтаксической структуры языка, правил строения слова и предложения, графической формы букв осуществляется на основе формирования символико-моделирующих учебных действий с языковыми единицами. Через овладение языком - его лексикой, фразеологией, фонетикой и графикой, богатейшей словообразовательной системой, его грамматикой, разнообразием синтаксических структур — формируется собственная языковая способность ученика, осуществляется становление личности. </w:t>
            </w:r>
          </w:p>
          <w:p w:rsidR="00292F88" w:rsidRPr="00292F88" w:rsidRDefault="00292F88" w:rsidP="00292F88">
            <w:pPr>
              <w:spacing w:after="0" w:line="240" w:lineRule="auto"/>
              <w:ind w:firstLine="357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92F8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Центральное место  в содержании  курса занимает тема «Предложение», поскольку работа над предложением направлена  на обучение учащихся нормам построения и образования предложений, на развитие умений пользоваться предложениями в  устной и письменной речи, на обеспечение понимания содержания и структуры предложений в чужой речи.    На синтаксической основе школьники осваивают  нормы произношения, процессы словоизменения, формируются грамматические умения, орфографические и речевые навыки.</w:t>
            </w:r>
          </w:p>
          <w:p w:rsidR="00292F88" w:rsidRPr="00292F88" w:rsidRDefault="00292F88" w:rsidP="00292F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92F8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   Серьезное внимание уделяется в программе формированию фонетико- графических представлений о звуках и буквах русского языка. Чёткое представление звуковой и графической формы важно для формирования всех видов речевой деятельности: аудирования, говорения, чтения и письма.</w:t>
            </w:r>
          </w:p>
          <w:p w:rsidR="00292F88" w:rsidRPr="00292F88" w:rsidRDefault="00292F88" w:rsidP="00292F88">
            <w:pPr>
              <w:spacing w:after="0" w:line="240" w:lineRule="auto"/>
              <w:ind w:firstLine="540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92F8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Программа предусматривает формирование у младших школьников  представлений о лексике русского языка. </w:t>
            </w:r>
            <w:proofErr w:type="gramStart"/>
            <w:r w:rsidRPr="00292F8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Освоение  знаний о лексике  способствует пониманию материальной природы языкового знака (слова как единства звучания и значения), осмыслению роли слова в выражении мыслей, чувств, эмоций, осознанию словарного богатства русского языка и эстетической функции родного слова, овладению умением выбора лексических средств в зависимости от цели, темы, основной мысли, адресата, ситуаций и условий общения, осознанию необходимости пополнять и обогащать собственный словарный запас как</w:t>
            </w:r>
            <w:proofErr w:type="gramEnd"/>
            <w:r w:rsidRPr="00292F8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показатель  интеллектуального и речевого развития личности.  </w:t>
            </w:r>
          </w:p>
          <w:p w:rsidR="00292F88" w:rsidRPr="00292F88" w:rsidRDefault="00292F88" w:rsidP="00292F88">
            <w:pPr>
              <w:spacing w:after="0" w:line="240" w:lineRule="auto"/>
              <w:ind w:firstLine="540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92F8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Важная роль отводится формированию представлений о грамматических понятиях: словообразовательных, морфологических, синтаксических. Усвоение грамматических понятий становится процессом умственного и речевого развития: у школьников развиваются интеллектуальные умения анализа, синтеза, сравнения сопоставления, классификации, обобщения, что служит основой для дальнейшего формирования общеучебных, логических и познавательных (символико-моделирующих) универсальных действий с языковыми единицами.</w:t>
            </w:r>
          </w:p>
          <w:p w:rsidR="00292F88" w:rsidRPr="00292F88" w:rsidRDefault="00292F88" w:rsidP="00292F88">
            <w:pPr>
              <w:spacing w:after="0" w:line="240" w:lineRule="auto"/>
              <w:ind w:firstLine="540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92F8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Программа предусматривает изучение орфографии и пунктуации на основе формирования универсальных учебных действий. Сформированность умений различать части речи и значимые части слова, обнаруживать орфограмму, различать её тип, соотносить орфограмму с определённым правилом, выполнять действие по правилу, осуществлять орфографический самоконтроль является основой грамотного, безошибочного письма.</w:t>
            </w:r>
          </w:p>
          <w:p w:rsidR="00292F88" w:rsidRPr="00292F88" w:rsidRDefault="00292F88" w:rsidP="00292F88">
            <w:pPr>
              <w:spacing w:after="0" w:line="240" w:lineRule="auto"/>
              <w:ind w:firstLine="540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92F8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Построена с учетом реализации  межпредметных и внутрипредметных связей, логики учебного процесса и возрастных особенностей младших школьников.</w:t>
            </w:r>
          </w:p>
          <w:p w:rsidR="00292F88" w:rsidRPr="00292F88" w:rsidRDefault="00292F88" w:rsidP="00292F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</w:rPr>
            </w:pPr>
            <w:r w:rsidRPr="00292F88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</w:rPr>
              <w:lastRenderedPageBreak/>
              <w:t xml:space="preserve">Методические особенности изучения предмета: </w:t>
            </w:r>
          </w:p>
          <w:p w:rsidR="00292F88" w:rsidRPr="00292F88" w:rsidRDefault="00292F88" w:rsidP="00292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Содержание курса русского языка открывает возможность сформировать у учащихся </w:t>
            </w:r>
            <w:proofErr w:type="spellStart"/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общепредметные</w:t>
            </w:r>
            <w:proofErr w:type="spellEnd"/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/специальные предметные  и личностные умения: </w:t>
            </w:r>
          </w:p>
          <w:p w:rsidR="00292F88" w:rsidRPr="00292F88" w:rsidRDefault="00292F88" w:rsidP="00292F88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1) работать с учебной книгой, лингвистическими словарями и справочниками, работать с информацией, представленной в разных форматах (текст, рисунок, таблица, схема, модель слова, памятка), использовать различные способы поиска информации;</w:t>
            </w:r>
          </w:p>
          <w:p w:rsidR="00292F88" w:rsidRPr="00292F88" w:rsidRDefault="00292F88" w:rsidP="00292F88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2) выполнять простые учебные задачи, умения планировать, контролировать и оценивать учебные действия в соответствии с поставленной задачей и условиями её выполнения,  пользоваться приёмами активного анализа и синтеза, сопоставления, нахождение сходств и различий, дедукции и индукции, группировки, абстрагирования, систематизации;</w:t>
            </w:r>
          </w:p>
          <w:p w:rsidR="00292F88" w:rsidRPr="00292F88" w:rsidRDefault="00292F88" w:rsidP="00292F88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3) учит школьников позитивной самооценке,  </w:t>
            </w:r>
            <w:proofErr w:type="spellStart"/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сотрудничевству</w:t>
            </w:r>
            <w:proofErr w:type="spellEnd"/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друг с другом и </w:t>
            </w:r>
            <w:proofErr w:type="gramStart"/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взрослыми, совместно планировать свои действия, вести поиск и систематизировать нужную информацию в рамках проектной деятельности.</w:t>
            </w:r>
          </w:p>
          <w:p w:rsidR="00292F88" w:rsidRPr="00292F88" w:rsidRDefault="00292F88" w:rsidP="00292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2F88" w:rsidRPr="00292F88" w:rsidRDefault="00292F88" w:rsidP="00292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Программа направлена на формирование</w:t>
            </w: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учебно-управленческих умений и навыков, учебно-коммуникативных, учебно-информационных умений и навыков, развитие логического мышления на основе формирования умений сравнивать, классифицировать, обобщать, делать выводы, анализировать, сопоставлять.</w:t>
            </w:r>
          </w:p>
        </w:tc>
      </w:tr>
      <w:tr w:rsidR="00292F88" w:rsidRPr="00292F88" w:rsidTr="00B14B84">
        <w:tblPrEx>
          <w:tblCellMar>
            <w:top w:w="0" w:type="dxa"/>
            <w:bottom w:w="0" w:type="dxa"/>
          </w:tblCellMar>
        </w:tblPrEx>
        <w:tc>
          <w:tcPr>
            <w:tcW w:w="10080" w:type="dxa"/>
          </w:tcPr>
          <w:p w:rsidR="00292F88" w:rsidRPr="00292F88" w:rsidRDefault="00292F88" w:rsidP="00292F88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Calibri" w:hAnsi="Times New Roman" w:cs="Arial"/>
                <w:noProof/>
                <w:sz w:val="24"/>
                <w:szCs w:val="24"/>
              </w:rPr>
            </w:pPr>
            <w:r w:rsidRPr="00292F88"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  <w:lastRenderedPageBreak/>
              <w:t xml:space="preserve">          Программа ориентирована на использование </w:t>
            </w:r>
            <w:r w:rsidRPr="00292F88">
              <w:rPr>
                <w:rFonts w:ascii="Times New Roman" w:eastAsia="Times New Roman" w:hAnsi="Times New Roman" w:cs="Times New Roman"/>
                <w:b/>
                <w:noProof/>
                <w:sz w:val="24"/>
                <w:szCs w:val="20"/>
              </w:rPr>
              <w:t xml:space="preserve">учебно-методического </w:t>
            </w:r>
            <w:r w:rsidRPr="00292F88">
              <w:rPr>
                <w:rFonts w:ascii="Times New Roman" w:eastAsia="Calibri" w:hAnsi="Times New Roman" w:cs="Arial"/>
                <w:noProof/>
                <w:sz w:val="24"/>
                <w:szCs w:val="24"/>
              </w:rPr>
              <w:t xml:space="preserve">комплекса под редакцией В.П. Канакиной  и  В. Г. Горецкого. Русский язык. 3 класс. - М.: Просвещение, 2012. </w:t>
            </w:r>
          </w:p>
          <w:p w:rsidR="00292F88" w:rsidRPr="00292F88" w:rsidRDefault="00292F88" w:rsidP="00292F88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Calibri" w:hAnsi="Times New Roman" w:cs="Arial"/>
                <w:noProof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Arial"/>
                <w:noProof/>
                <w:sz w:val="24"/>
                <w:szCs w:val="24"/>
              </w:rPr>
              <w:t xml:space="preserve">УМК состоит из: </w:t>
            </w:r>
          </w:p>
          <w:p w:rsidR="00292F88" w:rsidRPr="00292F88" w:rsidRDefault="00292F88" w:rsidP="00292F88">
            <w:pPr>
              <w:widowControl w:val="0"/>
              <w:numPr>
                <w:ilvl w:val="0"/>
                <w:numId w:val="2"/>
              </w:numPr>
              <w:tabs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Calibri" w:hAnsi="Times New Roman" w:cs="Arial"/>
                <w:noProof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Arial"/>
                <w:noProof/>
                <w:sz w:val="24"/>
                <w:szCs w:val="24"/>
              </w:rPr>
              <w:t>учебник: В.П. Канакина  и  В. Г. Горецкий. Русский язык 3 класс. – М.: Просвещение, 2012. В 2 частях.</w:t>
            </w:r>
          </w:p>
          <w:p w:rsidR="00292F88" w:rsidRPr="00292F88" w:rsidRDefault="00292F88" w:rsidP="00292F88">
            <w:pPr>
              <w:widowControl w:val="0"/>
              <w:numPr>
                <w:ilvl w:val="0"/>
                <w:numId w:val="2"/>
              </w:numPr>
              <w:tabs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Calibri" w:hAnsi="Times New Roman" w:cs="Arial"/>
                <w:noProof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Arial"/>
                <w:noProof/>
                <w:sz w:val="24"/>
                <w:szCs w:val="24"/>
              </w:rPr>
              <w:t>рабочая тетрадь:В.П.Канакина. Русский язык. Рабочая тетрадь. 3 класс. В 2 частях.од</w:t>
            </w:r>
          </w:p>
          <w:p w:rsidR="00292F88" w:rsidRPr="00292F88" w:rsidRDefault="00292F88" w:rsidP="00292F88">
            <w:pPr>
              <w:widowControl w:val="0"/>
              <w:numPr>
                <w:ilvl w:val="0"/>
                <w:numId w:val="2"/>
              </w:numPr>
              <w:tabs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Calibri" w:hAnsi="Times New Roman" w:cs="Arial"/>
                <w:noProof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Arial"/>
                <w:noProof/>
                <w:sz w:val="24"/>
                <w:szCs w:val="24"/>
              </w:rPr>
              <w:t xml:space="preserve">программа: авторы   В.П. Канакина  и  В. Г. Горецкий     «Русский язык. Рабочие программы 1 – 4  классы» -  М.: Просвещение, 2011. </w:t>
            </w:r>
          </w:p>
          <w:p w:rsidR="00292F88" w:rsidRPr="00292F88" w:rsidRDefault="00292F88" w:rsidP="00292F88">
            <w:pPr>
              <w:widowControl w:val="0"/>
              <w:numPr>
                <w:ilvl w:val="0"/>
                <w:numId w:val="2"/>
              </w:numPr>
              <w:tabs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Calibri" w:hAnsi="Times New Roman" w:cs="Arial"/>
                <w:noProof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Arial"/>
                <w:noProof/>
                <w:sz w:val="24"/>
                <w:szCs w:val="24"/>
              </w:rPr>
              <w:t>Диски: Канакина В.П. и др. Русский язык. 3 класс. Электронное пособие.</w:t>
            </w:r>
          </w:p>
          <w:p w:rsidR="00292F88" w:rsidRPr="00292F88" w:rsidRDefault="00292F88" w:rsidP="00292F88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Calibri" w:hAnsi="Times New Roman" w:cs="Arial"/>
                <w:noProof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Arial"/>
                <w:noProof/>
                <w:sz w:val="24"/>
                <w:szCs w:val="24"/>
              </w:rPr>
              <w:t>Учебно-методический комплекс входит в федеральный перечень учебников на 2013/2014 учебный год и рекомендован (утвержден) МО РФ.</w:t>
            </w:r>
          </w:p>
          <w:p w:rsidR="00292F88" w:rsidRPr="00292F88" w:rsidRDefault="00292F88" w:rsidP="00292F88">
            <w:pPr>
              <w:spacing w:after="0" w:line="240" w:lineRule="auto"/>
              <w:ind w:firstLine="540"/>
              <w:contextualSpacing/>
              <w:jc w:val="both"/>
              <w:textAlignment w:val="center"/>
              <w:rPr>
                <w:rFonts w:ascii="Times New Roman" w:eastAsia="Calibri" w:hAnsi="Times New Roman" w:cs="Arial"/>
                <w:noProof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Arial"/>
                <w:noProof/>
                <w:sz w:val="24"/>
                <w:szCs w:val="24"/>
              </w:rPr>
              <w:t>Выбор программы обусловлен тем, что её составители отводят важную роль предмету «Русский язык» 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      </w:r>
          </w:p>
          <w:p w:rsidR="00292F88" w:rsidRPr="00292F88" w:rsidRDefault="00292F88" w:rsidP="00292F88">
            <w:pPr>
              <w:spacing w:after="0" w:line="240" w:lineRule="auto"/>
              <w:ind w:firstLine="540"/>
              <w:contextualSpacing/>
              <w:jc w:val="both"/>
              <w:textAlignment w:val="center"/>
              <w:rPr>
                <w:rFonts w:ascii="Times New Roman" w:eastAsia="Calibri" w:hAnsi="Times New Roman" w:cs="Arial"/>
                <w:noProof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Arial"/>
                <w:noProof/>
                <w:sz w:val="24"/>
                <w:szCs w:val="24"/>
              </w:rPr>
              <w:t xml:space="preserve"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«Дитя входит в духовную жизнь окружающих его людей единственно через посредство отечественного языка, и, наоборот, мир, окружающий дитя, отражается в нём своей духовной стороной только через посредство той же среды — отечественного языка» (К.Д. Ушинский). </w:t>
            </w:r>
          </w:p>
          <w:p w:rsidR="00292F88" w:rsidRPr="00292F88" w:rsidRDefault="00292F88" w:rsidP="00292F88">
            <w:pPr>
              <w:spacing w:after="0" w:line="240" w:lineRule="auto"/>
              <w:ind w:firstLine="540"/>
              <w:contextualSpacing/>
              <w:jc w:val="both"/>
              <w:textAlignment w:val="center"/>
              <w:rPr>
                <w:rFonts w:ascii="Times New Roman" w:eastAsia="Calibri" w:hAnsi="Times New Roman" w:cs="Arial"/>
                <w:noProof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Arial"/>
                <w:noProof/>
                <w:sz w:val="24"/>
                <w:szCs w:val="24"/>
              </w:rPr>
              <w:t>Изучение русского языка в начальных классах по этой программе  создаёт хорошую основу для дальнейшего лингвистического образования и речевого развития.</w:t>
            </w:r>
          </w:p>
          <w:p w:rsidR="00292F88" w:rsidRPr="00292F88" w:rsidRDefault="00292F88" w:rsidP="00292F88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Arial"/>
                <w:noProof/>
                <w:sz w:val="24"/>
                <w:szCs w:val="24"/>
              </w:rPr>
            </w:pPr>
          </w:p>
          <w:p w:rsidR="00292F88" w:rsidRPr="00292F88" w:rsidRDefault="00292F88" w:rsidP="00292F88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FF0000"/>
                <w:sz w:val="24"/>
                <w:szCs w:val="20"/>
              </w:rPr>
            </w:pPr>
          </w:p>
        </w:tc>
      </w:tr>
      <w:tr w:rsidR="00292F88" w:rsidRPr="00292F88" w:rsidTr="00B14B84">
        <w:tblPrEx>
          <w:tblCellMar>
            <w:top w:w="0" w:type="dxa"/>
            <w:bottom w:w="0" w:type="dxa"/>
          </w:tblCellMar>
        </w:tblPrEx>
        <w:tc>
          <w:tcPr>
            <w:tcW w:w="10080" w:type="dxa"/>
          </w:tcPr>
          <w:p w:rsidR="00292F88" w:rsidRPr="00292F88" w:rsidRDefault="00292F88" w:rsidP="00292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Система контроля</w:t>
            </w: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курсу русского языка включает проведение  15 повторительно–обобщающих, 10 контрольных уроков, а также  6 часов на проекты.</w:t>
            </w:r>
          </w:p>
          <w:p w:rsidR="00292F88" w:rsidRPr="00292F88" w:rsidRDefault="00292F88" w:rsidP="00292F88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</w:tr>
      <w:tr w:rsidR="00292F88" w:rsidRPr="00292F88" w:rsidTr="00B14B84">
        <w:tblPrEx>
          <w:tblCellMar>
            <w:top w:w="0" w:type="dxa"/>
            <w:bottom w:w="0" w:type="dxa"/>
          </w:tblCellMar>
        </w:tblPrEx>
        <w:tc>
          <w:tcPr>
            <w:tcW w:w="10080" w:type="dxa"/>
          </w:tcPr>
          <w:p w:rsidR="00292F88" w:rsidRPr="00292F88" w:rsidRDefault="00292F88" w:rsidP="00292F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Данный комплект по русскому языку отражает все современные подходы к обучению младших школьников русскому языку и связной речи.</w:t>
            </w:r>
          </w:p>
          <w:p w:rsidR="00292F88" w:rsidRPr="00292F88" w:rsidRDefault="00292F88" w:rsidP="00292F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Неоценимым достоинством учебника являются тексты, взятые из лучших произведений </w:t>
            </w: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классической, художественной и научно-популярной литературы, произведения устного народного творчества.</w:t>
            </w:r>
          </w:p>
          <w:p w:rsidR="00292F88" w:rsidRPr="00292F88" w:rsidRDefault="00292F88" w:rsidP="00292F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Учебник содержит большое количество справочного материала: схемы, таблицы, словари (орфографический, орфоэпический, толковый, словарь синонимов, словарь антонимов, словарные слова, словарь фразеологизмов.</w:t>
            </w:r>
            <w:proofErr w:type="gramEnd"/>
          </w:p>
          <w:p w:rsidR="00292F88" w:rsidRPr="00292F88" w:rsidRDefault="00292F88" w:rsidP="00292F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подход, основанный на принципе: учителю – легко, ученикам – интересно, вместе – эффективно.</w:t>
            </w:r>
            <w:proofErr w:type="gramEnd"/>
          </w:p>
          <w:p w:rsidR="00292F88" w:rsidRPr="00292F88" w:rsidRDefault="00292F88" w:rsidP="00292F88">
            <w:pPr>
              <w:spacing w:after="0" w:line="240" w:lineRule="auto"/>
              <w:ind w:left="142" w:firstLine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В системе уроков планируются использование следующих типы уроков:</w:t>
            </w:r>
          </w:p>
          <w:p w:rsidR="00292F88" w:rsidRPr="00292F88" w:rsidRDefault="00292F88" w:rsidP="00292F88">
            <w:pPr>
              <w:spacing w:after="0" w:line="240" w:lineRule="auto"/>
              <w:ind w:left="142" w:firstLine="42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 изучения нового материала.</w:t>
            </w:r>
          </w:p>
          <w:p w:rsidR="00292F88" w:rsidRPr="00292F88" w:rsidRDefault="00292F88" w:rsidP="00292F88">
            <w:pPr>
              <w:spacing w:after="0" w:line="240" w:lineRule="auto"/>
              <w:ind w:left="142" w:firstLine="42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 закрепления знаний.</w:t>
            </w:r>
          </w:p>
          <w:p w:rsidR="00292F88" w:rsidRPr="00292F88" w:rsidRDefault="00292F88" w:rsidP="00292F88">
            <w:pPr>
              <w:spacing w:after="0" w:line="240" w:lineRule="auto"/>
              <w:ind w:left="142" w:firstLine="42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 обобщения и систематизации знаний.</w:t>
            </w:r>
          </w:p>
          <w:p w:rsidR="00292F88" w:rsidRPr="00292F88" w:rsidRDefault="00292F88" w:rsidP="00292F88">
            <w:pPr>
              <w:spacing w:after="0" w:line="240" w:lineRule="auto"/>
              <w:ind w:firstLine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Комбинированный урок</w:t>
            </w: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предполагает выполнение работ и заданий разного вида. </w:t>
            </w:r>
          </w:p>
          <w:p w:rsidR="00292F88" w:rsidRPr="00292F88" w:rsidRDefault="00292F88" w:rsidP="00292F88">
            <w:pPr>
              <w:spacing w:after="0" w:line="240" w:lineRule="auto"/>
              <w:ind w:firstLine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Урок–игра.</w:t>
            </w: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основе игровой деятельности учащиеся познают новое, закрепляют изученное, отрабатывают различные учебные навыки. </w:t>
            </w:r>
          </w:p>
          <w:p w:rsidR="00292F88" w:rsidRPr="00292F88" w:rsidRDefault="00292F88" w:rsidP="00292F88">
            <w:pPr>
              <w:spacing w:after="0" w:line="240" w:lineRule="auto"/>
              <w:ind w:firstLine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Урок-тест</w:t>
            </w: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Тестирование проводится с целью диагностики пробелов знаний, контроля уровня </w:t>
            </w:r>
            <w:proofErr w:type="spellStart"/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обучающихся, тренировки технике тестирования. Тесты предлагаются как в печатном, так и в электронном варианте. Причем в компьютерном варианте всегда с ограничением времени.</w:t>
            </w:r>
          </w:p>
          <w:p w:rsidR="00292F88" w:rsidRPr="00292F88" w:rsidRDefault="00292F88" w:rsidP="00292F88">
            <w:pPr>
              <w:spacing w:after="0" w:line="240" w:lineRule="auto"/>
              <w:ind w:firstLine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 - самостоятельная работа</w:t>
            </w: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.  Предлагаются разные виды самостоятельных работ.</w:t>
            </w:r>
          </w:p>
          <w:p w:rsidR="00292F88" w:rsidRPr="00292F88" w:rsidRDefault="00292F88" w:rsidP="00292F88">
            <w:pPr>
              <w:spacing w:after="0" w:line="240" w:lineRule="auto"/>
              <w:ind w:firstLine="4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 - контрольная работа</w:t>
            </w: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. Проводится на двух уровнях: уровень базовый (обязательной подготовки) - «3», уровень продвинутый - «4» и «5».</w:t>
            </w:r>
          </w:p>
          <w:p w:rsidR="00292F88" w:rsidRPr="00292F88" w:rsidRDefault="00292F88" w:rsidP="00292F88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      </w:t>
            </w: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Применяются </w:t>
            </w: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технологии</w:t>
            </w:r>
            <w:r w:rsidRPr="00292F88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индивидуального, индивидуально – группового, группового и коллективного способа обучения,  технологии уровневой дифференциации, развивающего обучения и воспитания.</w:t>
            </w:r>
          </w:p>
          <w:p w:rsidR="00292F88" w:rsidRPr="00292F88" w:rsidRDefault="00292F88" w:rsidP="00292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Усвоение учебного материала реализуется с применением основных групп </w:t>
            </w: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методов</w:t>
            </w:r>
            <w:r w:rsidRPr="00292F8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обучения </w:t>
            </w: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и их сочетания:</w:t>
            </w:r>
          </w:p>
          <w:p w:rsidR="00292F88" w:rsidRPr="00292F88" w:rsidRDefault="00292F88" w:rsidP="00292F88">
            <w:pPr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методами организации и осуществления </w:t>
            </w:r>
            <w:proofErr w:type="spellStart"/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учебно</w:t>
            </w:r>
            <w:proofErr w:type="spellEnd"/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–познавательной деятельности: словесных (рассказ, учебная лекция, беседа), наглядных (иллюстрационных и демонстративных), практических, проблемно – поисковых под руководством преподавателя и самостоятельной работой учащихся;</w:t>
            </w:r>
          </w:p>
          <w:p w:rsidR="00292F88" w:rsidRPr="00292F88" w:rsidRDefault="00292F88" w:rsidP="00292F88">
            <w:pPr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методами стимулирования и мотивации учебной деятельности: познавательных игр.</w:t>
            </w:r>
          </w:p>
          <w:p w:rsidR="00292F88" w:rsidRPr="00292F88" w:rsidRDefault="00292F88" w:rsidP="00292F88">
            <w:pPr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методами контроля и самоконтроля за эффективностью учебной деятельности: индивидуального опроса, фронтального опроса, выборочного контроля, письменных работ;</w:t>
            </w:r>
          </w:p>
          <w:p w:rsidR="00292F88" w:rsidRPr="00292F88" w:rsidRDefault="00292F88" w:rsidP="00292F88">
            <w:pPr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степень активности и самостоятельности учащихся нарастает с применением объяснительно – иллюстративного, частично – поискового                       (эвристического), проблемного изложения, исследовательского методов обучения</w:t>
            </w:r>
          </w:p>
          <w:p w:rsidR="00292F88" w:rsidRPr="00292F88" w:rsidRDefault="00292F88" w:rsidP="00292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Используются следующие </w:t>
            </w: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средства обучения</w:t>
            </w: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учебно</w:t>
            </w:r>
            <w:proofErr w:type="spellEnd"/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наглядные пособия (таблицы, модели и др.), </w:t>
            </w:r>
            <w:proofErr w:type="spellStart"/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ЦОРы</w:t>
            </w:r>
            <w:proofErr w:type="spellEnd"/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ЭОРы</w:t>
            </w:r>
            <w:proofErr w:type="spellEnd"/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, организационно – педагогические средства (карточки,  раздаточный материал).</w:t>
            </w:r>
          </w:p>
          <w:p w:rsidR="00292F88" w:rsidRPr="00292F88" w:rsidRDefault="00292F88" w:rsidP="00292F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F88" w:rsidRPr="00292F88" w:rsidTr="00B14B84">
        <w:tblPrEx>
          <w:tblCellMar>
            <w:top w:w="0" w:type="dxa"/>
            <w:bottom w:w="0" w:type="dxa"/>
          </w:tblCellMar>
        </w:tblPrEx>
        <w:tc>
          <w:tcPr>
            <w:tcW w:w="10080" w:type="dxa"/>
          </w:tcPr>
          <w:p w:rsidR="00292F88" w:rsidRPr="00292F88" w:rsidRDefault="00292F88" w:rsidP="00292F88">
            <w:pPr>
              <w:widowControl w:val="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Оценка знаний и умений обучающихся проводится в форме итогового контрольного диктанта.</w:t>
            </w:r>
          </w:p>
          <w:p w:rsidR="00292F88" w:rsidRPr="00292F88" w:rsidRDefault="00292F88" w:rsidP="00292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F88" w:rsidRPr="00292F88" w:rsidTr="00B14B84">
        <w:tblPrEx>
          <w:tblCellMar>
            <w:top w:w="0" w:type="dxa"/>
            <w:bottom w:w="0" w:type="dxa"/>
          </w:tblCellMar>
        </w:tblPrEx>
        <w:tc>
          <w:tcPr>
            <w:tcW w:w="10080" w:type="dxa"/>
          </w:tcPr>
          <w:p w:rsidR="00292F88" w:rsidRPr="00292F88" w:rsidRDefault="00292F88" w:rsidP="00292F88">
            <w:pPr>
              <w:widowControl w:val="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Times New Roman" w:hAnsi="Times New Roman" w:cs="Arial"/>
                <w:noProof/>
                <w:sz w:val="24"/>
                <w:szCs w:val="20"/>
              </w:rPr>
              <w:t xml:space="preserve">В результате прохождения программного материала обучающийся должен </w:t>
            </w: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знать:</w:t>
            </w:r>
          </w:p>
          <w:p w:rsidR="00292F88" w:rsidRPr="00292F88" w:rsidRDefault="00292F88" w:rsidP="00292F88">
            <w:pPr>
              <w:widowControl w:val="0"/>
              <w:numPr>
                <w:ilvl w:val="0"/>
                <w:numId w:val="22"/>
              </w:numPr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предложения по цели высказывания и интонации (повествовательные, вопросительные, побудительные и восклицательные);</w:t>
            </w:r>
          </w:p>
          <w:p w:rsidR="00292F88" w:rsidRPr="00292F88" w:rsidRDefault="00292F88" w:rsidP="00292F88">
            <w:pPr>
              <w:widowControl w:val="0"/>
              <w:numPr>
                <w:ilvl w:val="0"/>
                <w:numId w:val="22"/>
              </w:numPr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главные члены предложения (подлежащее и сказуемое), второстепенные члены предложения;</w:t>
            </w:r>
          </w:p>
          <w:p w:rsidR="00292F88" w:rsidRPr="00292F88" w:rsidRDefault="00292F88" w:rsidP="00292F88">
            <w:pPr>
              <w:widowControl w:val="0"/>
              <w:numPr>
                <w:ilvl w:val="0"/>
                <w:numId w:val="22"/>
              </w:numPr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однородные члены предложения;</w:t>
            </w:r>
          </w:p>
          <w:p w:rsidR="00292F88" w:rsidRPr="00292F88" w:rsidRDefault="00292F88" w:rsidP="00292F88">
            <w:pPr>
              <w:widowControl w:val="0"/>
              <w:numPr>
                <w:ilvl w:val="0"/>
                <w:numId w:val="22"/>
              </w:numPr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состав слова (корень, приставку, суффикс, окончание);</w:t>
            </w:r>
          </w:p>
          <w:p w:rsidR="00292F88" w:rsidRPr="00292F88" w:rsidRDefault="00292F88" w:rsidP="00292F88">
            <w:pPr>
              <w:widowControl w:val="0"/>
              <w:numPr>
                <w:ilvl w:val="0"/>
                <w:numId w:val="22"/>
              </w:numPr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парных согласных в корне;</w:t>
            </w:r>
          </w:p>
          <w:p w:rsidR="00292F88" w:rsidRPr="00292F88" w:rsidRDefault="00292F88" w:rsidP="00292F88">
            <w:pPr>
              <w:widowControl w:val="0"/>
              <w:numPr>
                <w:ilvl w:val="0"/>
                <w:numId w:val="22"/>
              </w:numPr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непроизносимых согласных;</w:t>
            </w:r>
          </w:p>
          <w:p w:rsidR="00292F88" w:rsidRPr="00292F88" w:rsidRDefault="00292F88" w:rsidP="00292F88">
            <w:pPr>
              <w:widowControl w:val="0"/>
              <w:numPr>
                <w:ilvl w:val="0"/>
                <w:numId w:val="22"/>
              </w:numPr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слов с двойными согласными;</w:t>
            </w:r>
          </w:p>
          <w:p w:rsidR="00292F88" w:rsidRPr="00292F88" w:rsidRDefault="00292F88" w:rsidP="00292F88">
            <w:pPr>
              <w:widowControl w:val="0"/>
              <w:numPr>
                <w:ilvl w:val="0"/>
                <w:numId w:val="22"/>
              </w:numPr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изменение имён существительных по падежам (названия падежей и падежные вопросы), начальную форму имён существительных, три склонения имён существительных, падежные окончания;</w:t>
            </w:r>
          </w:p>
          <w:p w:rsidR="00292F88" w:rsidRPr="00292F88" w:rsidRDefault="00292F88" w:rsidP="00292F88">
            <w:pPr>
              <w:widowControl w:val="0"/>
              <w:numPr>
                <w:ilvl w:val="0"/>
                <w:numId w:val="22"/>
              </w:numPr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имён существительных мужского и женского рода с шипящими на конце (рожь, вещь, сторож, плащ);</w:t>
            </w:r>
          </w:p>
          <w:p w:rsidR="00292F88" w:rsidRPr="00292F88" w:rsidRDefault="00292F88" w:rsidP="00292F88">
            <w:pPr>
              <w:widowControl w:val="0"/>
              <w:numPr>
                <w:ilvl w:val="0"/>
                <w:numId w:val="22"/>
              </w:numPr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имя числительное; правописание количественных числительных.</w:t>
            </w:r>
          </w:p>
          <w:p w:rsidR="00292F88" w:rsidRPr="00292F88" w:rsidRDefault="00292F88" w:rsidP="00292F88">
            <w:pPr>
              <w:widowControl w:val="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Учащиеся должны </w:t>
            </w: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уметь:</w:t>
            </w:r>
          </w:p>
          <w:p w:rsidR="00292F88" w:rsidRPr="00292F88" w:rsidRDefault="00292F88" w:rsidP="00292F88">
            <w:pPr>
              <w:widowControl w:val="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- распознавать виды предложений по цели высказывания и интонации;</w:t>
            </w:r>
          </w:p>
          <w:p w:rsidR="00292F88" w:rsidRPr="00292F88" w:rsidRDefault="00292F88" w:rsidP="00292F88">
            <w:pPr>
              <w:widowControl w:val="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-  ставить в конце предложения нужные знаки препинания;</w:t>
            </w:r>
          </w:p>
          <w:p w:rsidR="00292F88" w:rsidRPr="00292F88" w:rsidRDefault="00292F88" w:rsidP="00292F88">
            <w:pPr>
              <w:widowControl w:val="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-  устанавливать связь слов в предложении;</w:t>
            </w:r>
          </w:p>
          <w:p w:rsidR="00292F88" w:rsidRPr="00292F88" w:rsidRDefault="00292F88" w:rsidP="00292F88">
            <w:pPr>
              <w:widowControl w:val="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-  распознавать предложения с однородными членами;</w:t>
            </w:r>
          </w:p>
          <w:p w:rsidR="00292F88" w:rsidRPr="00292F88" w:rsidRDefault="00292F88" w:rsidP="00292F88">
            <w:pPr>
              <w:widowControl w:val="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-  выделять главные и второстепенные члены предложения (без деления на виды);</w:t>
            </w:r>
          </w:p>
          <w:p w:rsidR="00292F88" w:rsidRPr="00292F88" w:rsidRDefault="00292F88" w:rsidP="00292F88">
            <w:pPr>
              <w:widowControl w:val="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-  производить разбор предложения по членам предложения и частям речи (производить разбор слова как части речи в пределах изучаемого материала);</w:t>
            </w:r>
          </w:p>
          <w:p w:rsidR="00292F88" w:rsidRPr="00292F88" w:rsidRDefault="00292F88" w:rsidP="00292F88">
            <w:pPr>
              <w:widowControl w:val="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-  производить разбор слова по составу;</w:t>
            </w:r>
          </w:p>
          <w:p w:rsidR="00292F88" w:rsidRPr="00292F88" w:rsidRDefault="00292F88" w:rsidP="00292F88">
            <w:pPr>
              <w:widowControl w:val="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-  обозначать парные согласные в корне;</w:t>
            </w:r>
          </w:p>
          <w:p w:rsidR="00292F88" w:rsidRPr="00292F88" w:rsidRDefault="00292F88" w:rsidP="00292F88">
            <w:pPr>
              <w:widowControl w:val="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-  писать слова с непроизносимыми согласными;</w:t>
            </w:r>
          </w:p>
          <w:p w:rsidR="00292F88" w:rsidRPr="00292F88" w:rsidRDefault="00292F88" w:rsidP="00292F88">
            <w:pPr>
              <w:widowControl w:val="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-  писать слова с двойными согласными;</w:t>
            </w:r>
          </w:p>
          <w:p w:rsidR="00292F88" w:rsidRPr="00292F88" w:rsidRDefault="00292F88" w:rsidP="00292F88">
            <w:pPr>
              <w:widowControl w:val="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-  изменять имена существительные по падежам;</w:t>
            </w:r>
          </w:p>
          <w:p w:rsidR="00292F88" w:rsidRPr="00292F88" w:rsidRDefault="00292F88" w:rsidP="00292F88">
            <w:pPr>
              <w:widowControl w:val="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-  склонять существительные, писать падежные окончания существительных в форме единственного и множественного числа;</w:t>
            </w:r>
          </w:p>
          <w:p w:rsidR="00292F88" w:rsidRPr="00292F88" w:rsidRDefault="00292F88" w:rsidP="00292F88">
            <w:pPr>
              <w:widowControl w:val="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-  писать имена существительные мужского и женского рода с шипящими на конце;</w:t>
            </w:r>
          </w:p>
          <w:p w:rsidR="00292F88" w:rsidRPr="00292F88" w:rsidRDefault="00292F88" w:rsidP="00292F88">
            <w:pPr>
              <w:widowControl w:val="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-  писать диктанты различных видов (слуховые, зрительные, зрительно-слуховые, выборочные и т.п.);</w:t>
            </w:r>
          </w:p>
          <w:p w:rsidR="00292F88" w:rsidRPr="00292F88" w:rsidRDefault="00292F88" w:rsidP="00292F88">
            <w:pPr>
              <w:widowControl w:val="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-  использовать интонацию, темп высказывания, голос, мимику, жесты в соответствии с конкретной ситуацией общения;</w:t>
            </w:r>
          </w:p>
          <w:p w:rsidR="00292F88" w:rsidRPr="00292F88" w:rsidRDefault="00292F88" w:rsidP="00292F88">
            <w:pPr>
              <w:widowControl w:val="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-  пользоваться словарями и справочной литературой.</w:t>
            </w:r>
          </w:p>
          <w:p w:rsidR="00292F88" w:rsidRPr="00292F88" w:rsidRDefault="00292F88" w:rsidP="00292F88">
            <w:pPr>
              <w:widowControl w:val="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Словарь.</w:t>
            </w:r>
          </w:p>
          <w:p w:rsidR="00292F88" w:rsidRPr="00292F88" w:rsidRDefault="00292F88" w:rsidP="00292F88">
            <w:pPr>
              <w:widowControl w:val="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</w:t>
            </w:r>
            <w:proofErr w:type="gramStart"/>
            <w:r w:rsidRPr="00292F8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Автобус, автомобиль, адрес, аккуратно, аллея, аптека, багаж, библиотека, болото, ботинки, вагон, валенки, везде, вокзал, воскресенье, восток, впереди, вчера, герой, горячий, готов, декабрь, дорога, до свидания, ездить, жёлтый, животное, завтра, завтрак, запад, засеять, здесь, здравствуйте, земляника, инженер, интересный, календарь, картина, картофель, кастрюля, космонавт, космос, костёр, легко, лестница, магазин, медленно, месяц, металл, метро, морковь, назад, налево, направо, ноябрь, обед, огурец, октябрь, осина</w:t>
            </w:r>
            <w:proofErr w:type="gramEnd"/>
            <w:r w:rsidRPr="00292F8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proofErr w:type="gramStart"/>
            <w:r w:rsidRPr="00292F8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отец, песок, победа, помидор, прекрасный, пшеница, ракета, рассказ, расстояние, растение, решать, рисунок, север, сегодня, сентябрь, соловей, солома, столица, тарелка, театр, телефон, теперь, тепловоз, топор, трактор, трамвай, увидеть, ужин, улица,, урожай, февраль, футбол, хоккей, хороший, четверг, чёрный, шоссе, шофёр, экскурсия, электровоз, январь</w:t>
            </w:r>
            <w:proofErr w:type="gramEnd"/>
          </w:p>
          <w:p w:rsidR="00292F88" w:rsidRPr="00292F88" w:rsidRDefault="00292F88" w:rsidP="00292F88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  <w:r w:rsidRPr="00292F88"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  <w:t>Планируемые результаты.</w:t>
            </w:r>
          </w:p>
          <w:p w:rsidR="00292F88" w:rsidRPr="00292F88" w:rsidRDefault="00292F88" w:rsidP="00292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Личностные результаты: </w:t>
            </w:r>
          </w:p>
          <w:p w:rsidR="00292F88" w:rsidRPr="00292F88" w:rsidRDefault="00292F88" w:rsidP="00292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•  </w:t>
            </w: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осознание языка как основного средства человеческого общения; </w:t>
            </w:r>
          </w:p>
          <w:p w:rsidR="00292F88" w:rsidRPr="00292F88" w:rsidRDefault="00292F88" w:rsidP="00292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•  восприятие русского языка как явления национальной культуры;</w:t>
            </w:r>
          </w:p>
          <w:p w:rsidR="00292F88" w:rsidRPr="00292F88" w:rsidRDefault="00292F88" w:rsidP="00292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•  понимание того, что правильная устная и письменная речь есть показатели индивидуальной куль­туры человека; </w:t>
            </w:r>
          </w:p>
          <w:p w:rsidR="00292F88" w:rsidRPr="00292F88" w:rsidRDefault="00292F88" w:rsidP="00292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•  способность к самооценке на основе наблюдения за собственной речью.</w:t>
            </w:r>
          </w:p>
          <w:p w:rsidR="00292F88" w:rsidRPr="00292F88" w:rsidRDefault="00292F88" w:rsidP="00292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результаты: </w:t>
            </w:r>
          </w:p>
          <w:p w:rsidR="00292F88" w:rsidRPr="00292F88" w:rsidRDefault="00292F88" w:rsidP="00292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 умение использовать язык с целью поиска необходимой информации в различных источниках для решения учебных задач; </w:t>
            </w:r>
          </w:p>
          <w:p w:rsidR="00292F88" w:rsidRPr="00292F88" w:rsidRDefault="00292F88" w:rsidP="00292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•  способность ориентироваться в целях, задачах, средствах и условиях общения; </w:t>
            </w:r>
          </w:p>
          <w:p w:rsidR="00292F88" w:rsidRPr="00292F88" w:rsidRDefault="00292F88" w:rsidP="00292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•  умение выбирать адекватные языковые средства для успешного решения коммуникативных задач; </w:t>
            </w:r>
          </w:p>
          <w:p w:rsidR="00292F88" w:rsidRPr="00292F88" w:rsidRDefault="00292F88" w:rsidP="00292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•  стремление к более точному выражению собственного мнения и позиции;</w:t>
            </w:r>
          </w:p>
          <w:p w:rsidR="00292F88" w:rsidRPr="00292F88" w:rsidRDefault="00292F88" w:rsidP="00292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•  умение задавать вопросы.</w:t>
            </w:r>
          </w:p>
          <w:p w:rsidR="00292F88" w:rsidRPr="00292F88" w:rsidRDefault="00292F88" w:rsidP="00292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 результате изучения русского языка в 3 классе дети учатся использовать приобретённые знания и познавательный опыт в практической деятельности и повседневной жизни </w:t>
            </w:r>
            <w:proofErr w:type="gramStart"/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proofErr w:type="gramEnd"/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292F88" w:rsidRPr="00292F88" w:rsidRDefault="00292F88" w:rsidP="00292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•  активного употребления в устной и письменной речи (в самостоятельных высказываниях) предложений, различных по составу (распространённых, нераспространённых), эмоциональной окраске (восклицательных, невосклицательных);</w:t>
            </w:r>
          </w:p>
          <w:p w:rsidR="00292F88" w:rsidRPr="00292F88" w:rsidRDefault="00292F88" w:rsidP="00292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•  правильного интонационного оформления устных высказываний и расстановки знаков препинания на письме;</w:t>
            </w:r>
          </w:p>
          <w:p w:rsidR="00292F88" w:rsidRPr="00292F88" w:rsidRDefault="00292F88" w:rsidP="00292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•  усиления эмоциональной и смысловой выразительности и точности самостоятельных высказываний с использованием слов с различными суффиксами и приставками;</w:t>
            </w:r>
          </w:p>
          <w:p w:rsidR="00292F88" w:rsidRPr="00292F88" w:rsidRDefault="00292F88" w:rsidP="00292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•  орфографической грамотности;</w:t>
            </w:r>
          </w:p>
          <w:p w:rsidR="00292F88" w:rsidRPr="00292F88" w:rsidRDefault="00292F88" w:rsidP="00292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•  применения способов проверки и правописания слов с безударными гласными, парными, непроизносимыми, двойными согласными, с суффиксами </w:t>
            </w:r>
            <w:proofErr w:type="gramStart"/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proofErr w:type="spellStart"/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proofErr w:type="gramEnd"/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spellEnd"/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, -</w:t>
            </w:r>
            <w:proofErr w:type="spellStart"/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ик</w:t>
            </w:r>
            <w:proofErr w:type="spellEnd"/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, с изученными приставками;</w:t>
            </w:r>
          </w:p>
          <w:p w:rsidR="00292F88" w:rsidRPr="00292F88" w:rsidRDefault="00292F88" w:rsidP="00292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•  правописания сложных слов и глаголов </w:t>
            </w:r>
            <w:proofErr w:type="gramStart"/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не;</w:t>
            </w:r>
          </w:p>
          <w:p w:rsidR="00292F88" w:rsidRPr="00292F88" w:rsidRDefault="00292F88" w:rsidP="00292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•  написания слов с непроверяемыми орфограммами;</w:t>
            </w:r>
          </w:p>
          <w:p w:rsidR="00292F88" w:rsidRPr="00292F88" w:rsidRDefault="00292F88" w:rsidP="00292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•  письмо под диктовку текстов (55-60 слов) с изученными орфограммами и </w:t>
            </w:r>
            <w:proofErr w:type="spellStart"/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пунктограммами</w:t>
            </w:r>
            <w:proofErr w:type="spellEnd"/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92F88" w:rsidRPr="00292F88" w:rsidRDefault="00292F88" w:rsidP="00292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Универсальные учебные действия</w:t>
            </w:r>
          </w:p>
          <w:p w:rsidR="00292F88" w:rsidRPr="00292F88" w:rsidRDefault="00292F88" w:rsidP="00292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•  интеллектуальные (обобщать, классифицировать, сравнивать и др.);</w:t>
            </w:r>
          </w:p>
          <w:p w:rsidR="00292F88" w:rsidRPr="00292F88" w:rsidRDefault="00292F88" w:rsidP="00292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•  познавательные (учебно-познавательных мотивов, умений принимать, сохранять, ставить новые цели в учебной деятельности и работать над их достижением);</w:t>
            </w:r>
          </w:p>
          <w:p w:rsidR="00292F88" w:rsidRPr="00292F88" w:rsidRDefault="00292F88" w:rsidP="00292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•  </w:t>
            </w:r>
            <w:proofErr w:type="gramStart"/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организационные</w:t>
            </w:r>
            <w:proofErr w:type="gramEnd"/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(организовывать сотрудничество и планировать свою деятельность).</w:t>
            </w:r>
          </w:p>
          <w:p w:rsidR="00292F88" w:rsidRPr="00292F88" w:rsidRDefault="00292F88" w:rsidP="00292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•  умения, связанные с информационной культурой: читать, писать, эффективно работать с учебной книгой, пользоваться лингвистическими словарями и справочниками.</w:t>
            </w:r>
          </w:p>
          <w:p w:rsidR="00292F88" w:rsidRPr="00292F88" w:rsidRDefault="00292F88" w:rsidP="00292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292F88" w:rsidRPr="00292F88" w:rsidRDefault="00292F88" w:rsidP="00292F88">
            <w:pPr>
              <w:widowControl w:val="0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</w:tr>
    </w:tbl>
    <w:p w:rsidR="00292F88" w:rsidRPr="00292F88" w:rsidRDefault="00292F88" w:rsidP="00292F88">
      <w:pPr>
        <w:widowControl w:val="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</w:rPr>
      </w:pPr>
    </w:p>
    <w:p w:rsidR="00292F88" w:rsidRPr="00292F88" w:rsidRDefault="00292F88" w:rsidP="00292F8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</w:rPr>
      </w:pPr>
    </w:p>
    <w:p w:rsidR="00292F88" w:rsidRPr="00292F88" w:rsidRDefault="00292F88" w:rsidP="00292F8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</w:rPr>
      </w:pPr>
    </w:p>
    <w:p w:rsidR="00292F88" w:rsidRPr="00292F88" w:rsidRDefault="00292F88" w:rsidP="00292F8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</w:rPr>
      </w:pPr>
      <w:r w:rsidRPr="00292F88">
        <w:rPr>
          <w:rFonts w:ascii="Times New Roman" w:eastAsia="Times New Roman" w:hAnsi="Times New Roman" w:cs="Times New Roman"/>
          <w:b/>
          <w:noProof/>
          <w:sz w:val="24"/>
          <w:szCs w:val="20"/>
        </w:rPr>
        <w:t>Литература и средства обучения</w:t>
      </w:r>
    </w:p>
    <w:p w:rsidR="00292F88" w:rsidRPr="00292F88" w:rsidRDefault="00292F88" w:rsidP="00292F88">
      <w:pPr>
        <w:widowControl w:val="0"/>
        <w:numPr>
          <w:ilvl w:val="0"/>
          <w:numId w:val="9"/>
        </w:numPr>
        <w:tabs>
          <w:tab w:val="left" w:pos="0"/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noProof/>
          <w:sz w:val="24"/>
          <w:szCs w:val="20"/>
        </w:rPr>
      </w:pPr>
      <w:r w:rsidRPr="00292F88">
        <w:rPr>
          <w:rFonts w:ascii="Times New Roman" w:eastAsia="Times New Roman" w:hAnsi="Times New Roman" w:cs="Times New Roman"/>
          <w:noProof/>
          <w:sz w:val="24"/>
          <w:szCs w:val="20"/>
        </w:rPr>
        <w:t>Основная литература</w:t>
      </w:r>
    </w:p>
    <w:p w:rsidR="00292F88" w:rsidRPr="00292F88" w:rsidRDefault="00292F88" w:rsidP="00292F88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 xml:space="preserve">Сборник рабочих программ. Школа России. 1-4 класс.- М.: Просвещение, 2011 год  </w:t>
      </w:r>
    </w:p>
    <w:p w:rsidR="00292F88" w:rsidRPr="00292F88" w:rsidRDefault="00292F88" w:rsidP="00292F8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</w:rPr>
      </w:pPr>
      <w:r w:rsidRPr="00292F88">
        <w:rPr>
          <w:rFonts w:ascii="Times New Roman" w:eastAsia="Times New Roman" w:hAnsi="Times New Roman" w:cs="Times New Roman"/>
          <w:noProof/>
          <w:sz w:val="24"/>
          <w:szCs w:val="20"/>
        </w:rPr>
        <w:t>2. Дополнительная литература</w:t>
      </w:r>
    </w:p>
    <w:p w:rsidR="00292F88" w:rsidRPr="00292F88" w:rsidRDefault="00292F88" w:rsidP="00292F88">
      <w:pPr>
        <w:widowControl w:val="0"/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</w:rPr>
      </w:pPr>
      <w:r w:rsidRPr="00292F88">
        <w:rPr>
          <w:rFonts w:ascii="Times New Roman" w:eastAsia="Times New Roman" w:hAnsi="Times New Roman" w:cs="Times New Roman"/>
          <w:noProof/>
          <w:sz w:val="24"/>
          <w:szCs w:val="20"/>
        </w:rPr>
        <w:t>Словари по русскому языку: толковый словарь, словарь фразеологизмов, морфемный и словообразовательный словари.</w:t>
      </w:r>
    </w:p>
    <w:p w:rsidR="00292F88" w:rsidRPr="00292F88" w:rsidRDefault="00292F88" w:rsidP="00292F88">
      <w:pPr>
        <w:widowControl w:val="0"/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</w:rPr>
      </w:pPr>
      <w:proofErr w:type="gramStart"/>
      <w:r w:rsidRPr="00292F88">
        <w:rPr>
          <w:rFonts w:ascii="Times New Roman" w:eastAsia="Times New Roman" w:hAnsi="Times New Roman" w:cs="Times New Roman"/>
          <w:noProof/>
          <w:sz w:val="24"/>
          <w:szCs w:val="20"/>
        </w:rPr>
        <w:t>Репродукции картин в соответствии с тематикой и видами работы, указанными в программе и методических пособиях по русскому языку.)</w:t>
      </w:r>
      <w:proofErr w:type="gramEnd"/>
    </w:p>
    <w:p w:rsidR="00292F88" w:rsidRPr="00292F88" w:rsidRDefault="00292F88" w:rsidP="00292F8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</w:rPr>
      </w:pPr>
      <w:r w:rsidRPr="00292F88">
        <w:rPr>
          <w:rFonts w:ascii="Times New Roman" w:eastAsia="Times New Roman" w:hAnsi="Times New Roman" w:cs="Times New Roman"/>
          <w:noProof/>
          <w:sz w:val="24"/>
          <w:szCs w:val="20"/>
        </w:rPr>
        <w:t>3. Учебные и справочные пособия.</w:t>
      </w:r>
    </w:p>
    <w:p w:rsidR="00292F88" w:rsidRPr="00292F88" w:rsidRDefault="00292F88" w:rsidP="00292F8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92F88">
        <w:rPr>
          <w:rFonts w:ascii="Times New Roman" w:eastAsia="Calibri" w:hAnsi="Times New Roman" w:cs="Times New Roman"/>
          <w:sz w:val="24"/>
          <w:szCs w:val="24"/>
        </w:rPr>
        <w:t>Канакина</w:t>
      </w:r>
      <w:proofErr w:type="spellEnd"/>
      <w:r w:rsidRPr="00292F88">
        <w:rPr>
          <w:rFonts w:ascii="Times New Roman" w:eastAsia="Calibri" w:hAnsi="Times New Roman" w:cs="Times New Roman"/>
          <w:sz w:val="24"/>
          <w:szCs w:val="24"/>
        </w:rPr>
        <w:t xml:space="preserve"> В.П., Горецкий В.Г. Русский язык. 3 </w:t>
      </w:r>
      <w:proofErr w:type="spellStart"/>
      <w:r w:rsidRPr="00292F88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292F88">
        <w:rPr>
          <w:rFonts w:ascii="Times New Roman" w:eastAsia="Calibri" w:hAnsi="Times New Roman" w:cs="Times New Roman"/>
          <w:sz w:val="24"/>
          <w:szCs w:val="24"/>
        </w:rPr>
        <w:t xml:space="preserve">. в 2-х частях – М.: Просвещение, 2016. </w:t>
      </w:r>
    </w:p>
    <w:p w:rsidR="00292F88" w:rsidRPr="00292F88" w:rsidRDefault="00292F88" w:rsidP="00292F8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92F88">
        <w:rPr>
          <w:rFonts w:ascii="Times New Roman" w:eastAsia="Calibri" w:hAnsi="Times New Roman" w:cs="Times New Roman"/>
          <w:sz w:val="24"/>
          <w:szCs w:val="24"/>
        </w:rPr>
        <w:t>Канакина</w:t>
      </w:r>
      <w:proofErr w:type="spellEnd"/>
      <w:r w:rsidRPr="00292F88">
        <w:rPr>
          <w:rFonts w:ascii="Times New Roman" w:eastAsia="Calibri" w:hAnsi="Times New Roman" w:cs="Times New Roman"/>
          <w:sz w:val="24"/>
          <w:szCs w:val="24"/>
        </w:rPr>
        <w:t xml:space="preserve"> В.П., Рабочая тетрадь по русскому языку  для 3 класса: в 2 ч. – М.: Просвещение, 2016. </w:t>
      </w:r>
    </w:p>
    <w:p w:rsidR="00292F88" w:rsidRPr="00292F88" w:rsidRDefault="00292F88" w:rsidP="00292F8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Контрольно-измерительные материалы. Русский язык: 3 класс</w:t>
      </w:r>
      <w:proofErr w:type="gramStart"/>
      <w:r w:rsidRPr="00292F88">
        <w:rPr>
          <w:rFonts w:ascii="Times New Roman" w:eastAsia="Calibri" w:hAnsi="Times New Roman" w:cs="Times New Roman"/>
          <w:sz w:val="24"/>
          <w:szCs w:val="24"/>
        </w:rPr>
        <w:t>/С</w:t>
      </w:r>
      <w:proofErr w:type="gramEnd"/>
      <w:r w:rsidRPr="00292F88">
        <w:rPr>
          <w:rFonts w:ascii="Times New Roman" w:eastAsia="Calibri" w:hAnsi="Times New Roman" w:cs="Times New Roman"/>
          <w:sz w:val="24"/>
          <w:szCs w:val="24"/>
        </w:rPr>
        <w:t xml:space="preserve">ост. В.А. </w:t>
      </w:r>
      <w:proofErr w:type="spellStart"/>
      <w:r w:rsidRPr="00292F88">
        <w:rPr>
          <w:rFonts w:ascii="Times New Roman" w:eastAsia="Calibri" w:hAnsi="Times New Roman" w:cs="Times New Roman"/>
          <w:sz w:val="24"/>
          <w:szCs w:val="24"/>
        </w:rPr>
        <w:t>Синякова</w:t>
      </w:r>
      <w:proofErr w:type="spellEnd"/>
      <w:r w:rsidRPr="00292F88">
        <w:rPr>
          <w:rFonts w:ascii="Times New Roman" w:eastAsia="Calibri" w:hAnsi="Times New Roman" w:cs="Times New Roman"/>
          <w:sz w:val="24"/>
          <w:szCs w:val="24"/>
        </w:rPr>
        <w:t>. М.: ВАКО, 2016.</w:t>
      </w:r>
    </w:p>
    <w:p w:rsidR="00292F88" w:rsidRPr="00292F88" w:rsidRDefault="00292F88" w:rsidP="00292F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Times New Roman" w:hAnsi="Times New Roman" w:cs="Times New Roman"/>
          <w:sz w:val="24"/>
        </w:rPr>
        <w:t>4. Учебно-методическая литература.</w:t>
      </w:r>
      <w:r w:rsidRPr="00292F8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92F88" w:rsidRPr="00292F88" w:rsidRDefault="00292F88" w:rsidP="00292F88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92F88">
        <w:rPr>
          <w:rFonts w:ascii="Times New Roman" w:eastAsia="Calibri" w:hAnsi="Times New Roman" w:cs="Times New Roman"/>
          <w:sz w:val="24"/>
          <w:szCs w:val="24"/>
        </w:rPr>
        <w:t>Канакина</w:t>
      </w:r>
      <w:proofErr w:type="spellEnd"/>
      <w:r w:rsidRPr="00292F88">
        <w:rPr>
          <w:rFonts w:ascii="Times New Roman" w:eastAsia="Calibri" w:hAnsi="Times New Roman" w:cs="Times New Roman"/>
          <w:sz w:val="24"/>
          <w:szCs w:val="24"/>
        </w:rPr>
        <w:t xml:space="preserve"> В. П., Горецкий В. Г. Методическое пособие к комплекту «Русский язык: 3 класс». М.: Просвещение, 2016 год </w:t>
      </w:r>
    </w:p>
    <w:p w:rsidR="00292F88" w:rsidRPr="00292F88" w:rsidRDefault="00292F88" w:rsidP="00292F88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92F88">
        <w:rPr>
          <w:rFonts w:ascii="Times New Roman" w:eastAsia="Calibri" w:hAnsi="Times New Roman" w:cs="Times New Roman"/>
          <w:sz w:val="24"/>
          <w:szCs w:val="24"/>
        </w:rPr>
        <w:t>Канакина</w:t>
      </w:r>
      <w:proofErr w:type="spellEnd"/>
      <w:r w:rsidRPr="00292F88">
        <w:rPr>
          <w:rFonts w:ascii="Times New Roman" w:eastAsia="Calibri" w:hAnsi="Times New Roman" w:cs="Times New Roman"/>
          <w:sz w:val="24"/>
          <w:szCs w:val="24"/>
        </w:rPr>
        <w:t xml:space="preserve"> В.П., </w:t>
      </w:r>
      <w:proofErr w:type="spellStart"/>
      <w:r w:rsidRPr="00292F88">
        <w:rPr>
          <w:rFonts w:ascii="Times New Roman" w:eastAsia="Calibri" w:hAnsi="Times New Roman" w:cs="Times New Roman"/>
          <w:sz w:val="24"/>
          <w:szCs w:val="24"/>
        </w:rPr>
        <w:t>Щеголёва</w:t>
      </w:r>
      <w:proofErr w:type="spellEnd"/>
      <w:r w:rsidRPr="00292F88">
        <w:rPr>
          <w:rFonts w:ascii="Times New Roman" w:eastAsia="Calibri" w:hAnsi="Times New Roman" w:cs="Times New Roman"/>
          <w:sz w:val="24"/>
          <w:szCs w:val="24"/>
        </w:rPr>
        <w:t xml:space="preserve"> Г.С. русский язык. Сборник диктантов и самостоятельных работ 1-4 классы.</w:t>
      </w:r>
    </w:p>
    <w:p w:rsidR="00292F88" w:rsidRPr="00292F88" w:rsidRDefault="00292F88" w:rsidP="00292F88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 w:rsidRPr="00292F88">
        <w:rPr>
          <w:rFonts w:ascii="Times New Roman" w:eastAsia="Calibri" w:hAnsi="Times New Roman" w:cs="Times New Roman"/>
          <w:sz w:val="24"/>
          <w:szCs w:val="24"/>
        </w:rPr>
        <w:t>Ситникова</w:t>
      </w:r>
      <w:proofErr w:type="spellEnd"/>
      <w:r w:rsidRPr="00292F88">
        <w:rPr>
          <w:rFonts w:ascii="Times New Roman" w:eastAsia="Calibri" w:hAnsi="Times New Roman" w:cs="Times New Roman"/>
          <w:sz w:val="24"/>
          <w:szCs w:val="24"/>
        </w:rPr>
        <w:t xml:space="preserve"> Т.Н., Яценко И.Ф. Поурочные разработки по русскому языку к УМК В.П. </w:t>
      </w:r>
      <w:proofErr w:type="spellStart"/>
      <w:r w:rsidRPr="00292F88">
        <w:rPr>
          <w:rFonts w:ascii="Times New Roman" w:eastAsia="Calibri" w:hAnsi="Times New Roman" w:cs="Times New Roman"/>
          <w:sz w:val="24"/>
          <w:szCs w:val="24"/>
        </w:rPr>
        <w:t>Канакиной</w:t>
      </w:r>
      <w:proofErr w:type="spellEnd"/>
      <w:r w:rsidRPr="00292F88">
        <w:rPr>
          <w:rFonts w:ascii="Times New Roman" w:eastAsia="Calibri" w:hAnsi="Times New Roman" w:cs="Times New Roman"/>
          <w:sz w:val="24"/>
          <w:szCs w:val="24"/>
        </w:rPr>
        <w:t>, В.Г. Горецкого. 3 класс. М.:ВАКО, 2016</w:t>
      </w:r>
    </w:p>
    <w:p w:rsidR="00292F88" w:rsidRPr="00292F88" w:rsidRDefault="00292F88" w:rsidP="00292F8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</w:rPr>
      </w:pPr>
      <w:r w:rsidRPr="00292F88">
        <w:rPr>
          <w:rFonts w:ascii="Times New Roman" w:eastAsia="Times New Roman" w:hAnsi="Times New Roman" w:cs="Times New Roman"/>
          <w:noProof/>
          <w:sz w:val="24"/>
          <w:szCs w:val="20"/>
        </w:rPr>
        <w:t>5. Перечень средств обучения (+ интернет-ресурсы)</w:t>
      </w:r>
    </w:p>
    <w:p w:rsidR="00292F88" w:rsidRPr="00292F88" w:rsidRDefault="00292F88" w:rsidP="00292F88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Классная доска с набором приспособлений для крепления таблиц, постеров и картинок. </w:t>
      </w:r>
    </w:p>
    <w:p w:rsidR="00292F88" w:rsidRPr="00292F88" w:rsidRDefault="00292F88" w:rsidP="00292F88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 xml:space="preserve">Настенная доска с набором приспособлений для крепления картинок. </w:t>
      </w:r>
    </w:p>
    <w:p w:rsidR="00292F88" w:rsidRPr="00292F88" w:rsidRDefault="00292F88" w:rsidP="00292F88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 xml:space="preserve">Мультимедийный проектор. </w:t>
      </w:r>
    </w:p>
    <w:p w:rsidR="00292F88" w:rsidRPr="00292F88" w:rsidRDefault="00292F88" w:rsidP="00292F88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 xml:space="preserve">Экспозиционный экран. </w:t>
      </w:r>
    </w:p>
    <w:p w:rsidR="00292F88" w:rsidRPr="00292F88" w:rsidRDefault="00292F88" w:rsidP="00292F88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 xml:space="preserve">Компьютер. </w:t>
      </w:r>
    </w:p>
    <w:p w:rsidR="00292F88" w:rsidRPr="00292F88" w:rsidRDefault="00292F88" w:rsidP="00292F88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 xml:space="preserve">Сканер. </w:t>
      </w:r>
    </w:p>
    <w:p w:rsidR="00292F88" w:rsidRPr="00292F88" w:rsidRDefault="00292F88" w:rsidP="00292F88">
      <w:pPr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Принтер лазерный</w:t>
      </w:r>
      <w:r w:rsidRPr="00292F88">
        <w:rPr>
          <w:rFonts w:ascii="Calibri" w:eastAsia="Calibri" w:hAnsi="Calibri" w:cs="Times New Roman"/>
          <w:sz w:val="28"/>
          <w:szCs w:val="28"/>
        </w:rPr>
        <w:t xml:space="preserve">. </w:t>
      </w:r>
    </w:p>
    <w:p w:rsidR="00292F88" w:rsidRPr="00292F88" w:rsidRDefault="00292F88" w:rsidP="00292F8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:rsidR="00292F88" w:rsidRPr="00292F88" w:rsidRDefault="00292F88" w:rsidP="00292F8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</w:rPr>
      </w:pPr>
    </w:p>
    <w:p w:rsidR="00292F88" w:rsidRPr="00292F88" w:rsidRDefault="00292F88" w:rsidP="00292F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92F88">
        <w:rPr>
          <w:rFonts w:ascii="Times New Roman" w:eastAsia="Calibri" w:hAnsi="Times New Roman" w:cs="Times New Roman"/>
          <w:b/>
          <w:sz w:val="28"/>
          <w:szCs w:val="28"/>
        </w:rPr>
        <w:t>Формы контроля</w:t>
      </w:r>
    </w:p>
    <w:p w:rsidR="00292F88" w:rsidRPr="00292F88" w:rsidRDefault="00292F88" w:rsidP="00292F8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W w:w="102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3"/>
        <w:gridCol w:w="2126"/>
        <w:gridCol w:w="850"/>
        <w:gridCol w:w="1893"/>
        <w:gridCol w:w="2835"/>
        <w:gridCol w:w="1383"/>
      </w:tblGrid>
      <w:tr w:rsidR="00292F88" w:rsidRPr="00292F88" w:rsidTr="00B14B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73" w:type="dxa"/>
            <w:vMerge w:val="restart"/>
          </w:tcPr>
          <w:p w:rsidR="00292F88" w:rsidRPr="00292F88" w:rsidRDefault="00292F88" w:rsidP="00292F88">
            <w:pPr>
              <w:spacing w:after="0" w:line="240" w:lineRule="auto"/>
              <w:ind w:left="505" w:hanging="50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26" w:type="dxa"/>
            <w:vMerge w:val="restart"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850" w:type="dxa"/>
            <w:vMerge w:val="restart"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6111" w:type="dxa"/>
            <w:gridSpan w:val="3"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 них</w:t>
            </w:r>
          </w:p>
        </w:tc>
      </w:tr>
      <w:tr w:rsidR="00292F88" w:rsidRPr="00292F88" w:rsidTr="00B14B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73" w:type="dxa"/>
            <w:vMerge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92F88" w:rsidRPr="00292F88" w:rsidRDefault="00292F88" w:rsidP="00292F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3" w:type="dxa"/>
          </w:tcPr>
          <w:p w:rsidR="00292F88" w:rsidRPr="00292F88" w:rsidRDefault="00292F88" w:rsidP="00292F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Контрольные диктанты</w:t>
            </w:r>
          </w:p>
        </w:tc>
        <w:tc>
          <w:tcPr>
            <w:tcW w:w="2835" w:type="dxa"/>
          </w:tcPr>
          <w:p w:rsidR="00292F88" w:rsidRPr="00292F88" w:rsidRDefault="00292F88" w:rsidP="00292F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Проверочные и самостоятельные работы</w:t>
            </w:r>
          </w:p>
        </w:tc>
        <w:tc>
          <w:tcPr>
            <w:tcW w:w="1383" w:type="dxa"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Проекты</w:t>
            </w:r>
          </w:p>
        </w:tc>
      </w:tr>
      <w:tr w:rsidR="00292F88" w:rsidRPr="00292F88" w:rsidTr="00B14B84">
        <w:tblPrEx>
          <w:tblCellMar>
            <w:top w:w="0" w:type="dxa"/>
            <w:bottom w:w="0" w:type="dxa"/>
          </w:tblCellMar>
        </w:tblPrEx>
        <w:tc>
          <w:tcPr>
            <w:tcW w:w="1173" w:type="dxa"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292F88" w:rsidRPr="00292F88" w:rsidRDefault="00292F88" w:rsidP="00292F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Язык и речь</w:t>
            </w:r>
          </w:p>
        </w:tc>
        <w:tc>
          <w:tcPr>
            <w:tcW w:w="850" w:type="dxa"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93" w:type="dxa"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83" w:type="dxa"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92F88" w:rsidRPr="00292F88" w:rsidTr="00B14B84">
        <w:tblPrEx>
          <w:tblCellMar>
            <w:top w:w="0" w:type="dxa"/>
            <w:bottom w:w="0" w:type="dxa"/>
          </w:tblCellMar>
        </w:tblPrEx>
        <w:tc>
          <w:tcPr>
            <w:tcW w:w="1173" w:type="dxa"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292F88" w:rsidRPr="00292F88" w:rsidRDefault="00292F88" w:rsidP="00292F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Текст. Предложение.</w:t>
            </w:r>
          </w:p>
          <w:p w:rsidR="00292F88" w:rsidRPr="00292F88" w:rsidRDefault="00292F88" w:rsidP="00292F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Словосочетание.</w:t>
            </w:r>
          </w:p>
        </w:tc>
        <w:tc>
          <w:tcPr>
            <w:tcW w:w="850" w:type="dxa"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93" w:type="dxa"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92F88" w:rsidRPr="00292F88" w:rsidTr="00B14B84">
        <w:tblPrEx>
          <w:tblCellMar>
            <w:top w:w="0" w:type="dxa"/>
            <w:bottom w:w="0" w:type="dxa"/>
          </w:tblCellMar>
        </w:tblPrEx>
        <w:tc>
          <w:tcPr>
            <w:tcW w:w="1173" w:type="dxa"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292F88" w:rsidRPr="00292F88" w:rsidRDefault="00292F88" w:rsidP="00292F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Слово о языке и речи.</w:t>
            </w:r>
          </w:p>
        </w:tc>
        <w:tc>
          <w:tcPr>
            <w:tcW w:w="850" w:type="dxa"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893" w:type="dxa"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92F88" w:rsidRPr="00292F88" w:rsidTr="00B14B84">
        <w:tblPrEx>
          <w:tblCellMar>
            <w:top w:w="0" w:type="dxa"/>
            <w:bottom w:w="0" w:type="dxa"/>
          </w:tblCellMar>
        </w:tblPrEx>
        <w:tc>
          <w:tcPr>
            <w:tcW w:w="1173" w:type="dxa"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:rsidR="00292F88" w:rsidRPr="00292F88" w:rsidRDefault="00292F88" w:rsidP="00292F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Состав слова.</w:t>
            </w:r>
          </w:p>
        </w:tc>
        <w:tc>
          <w:tcPr>
            <w:tcW w:w="850" w:type="dxa"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93" w:type="dxa"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92F88" w:rsidRPr="00292F88" w:rsidTr="00B14B84">
        <w:tblPrEx>
          <w:tblCellMar>
            <w:top w:w="0" w:type="dxa"/>
            <w:bottom w:w="0" w:type="dxa"/>
          </w:tblCellMar>
        </w:tblPrEx>
        <w:tc>
          <w:tcPr>
            <w:tcW w:w="1173" w:type="dxa"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2126" w:type="dxa"/>
          </w:tcPr>
          <w:p w:rsidR="00292F88" w:rsidRPr="00292F88" w:rsidRDefault="00292F88" w:rsidP="00292F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Правописание частей слова.</w:t>
            </w:r>
          </w:p>
        </w:tc>
        <w:tc>
          <w:tcPr>
            <w:tcW w:w="850" w:type="dxa"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893" w:type="dxa"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83" w:type="dxa"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92F88" w:rsidRPr="00292F88" w:rsidTr="00B14B84">
        <w:tblPrEx>
          <w:tblCellMar>
            <w:top w:w="0" w:type="dxa"/>
            <w:bottom w:w="0" w:type="dxa"/>
          </w:tblCellMar>
        </w:tblPrEx>
        <w:tc>
          <w:tcPr>
            <w:tcW w:w="1173" w:type="dxa"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126" w:type="dxa"/>
          </w:tcPr>
          <w:p w:rsidR="00292F88" w:rsidRPr="00292F88" w:rsidRDefault="00292F88" w:rsidP="00292F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Части речи.</w:t>
            </w:r>
          </w:p>
        </w:tc>
        <w:tc>
          <w:tcPr>
            <w:tcW w:w="850" w:type="dxa"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1893" w:type="dxa"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83" w:type="dxa"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92F88" w:rsidRPr="00292F88" w:rsidTr="00B14B84">
        <w:tblPrEx>
          <w:tblCellMar>
            <w:top w:w="0" w:type="dxa"/>
            <w:bottom w:w="0" w:type="dxa"/>
          </w:tblCellMar>
        </w:tblPrEx>
        <w:tc>
          <w:tcPr>
            <w:tcW w:w="1173" w:type="dxa"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126" w:type="dxa"/>
          </w:tcPr>
          <w:p w:rsidR="00292F88" w:rsidRPr="00292F88" w:rsidRDefault="00292F88" w:rsidP="00292F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850" w:type="dxa"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93" w:type="dxa"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92F88" w:rsidRPr="00292F88" w:rsidTr="00B14B84">
        <w:tblPrEx>
          <w:tblCellMar>
            <w:top w:w="0" w:type="dxa"/>
            <w:bottom w:w="0" w:type="dxa"/>
          </w:tblCellMar>
        </w:tblPrEx>
        <w:tc>
          <w:tcPr>
            <w:tcW w:w="1173" w:type="dxa"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26" w:type="dxa"/>
          </w:tcPr>
          <w:p w:rsidR="00292F88" w:rsidRPr="00292F88" w:rsidRDefault="00292F88" w:rsidP="00292F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1893" w:type="dxa"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383" w:type="dxa"/>
          </w:tcPr>
          <w:p w:rsidR="00292F88" w:rsidRPr="00292F88" w:rsidRDefault="00292F88" w:rsidP="00292F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292F88" w:rsidRPr="00292F88" w:rsidRDefault="00292F88" w:rsidP="00292F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2F88" w:rsidRPr="00292F88" w:rsidRDefault="00292F88" w:rsidP="00292F8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</w:rPr>
      </w:pPr>
    </w:p>
    <w:p w:rsidR="00292F88" w:rsidRPr="00292F88" w:rsidRDefault="00292F88" w:rsidP="00292F88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92F88">
        <w:rPr>
          <w:rFonts w:ascii="Times New Roman" w:eastAsia="Calibri" w:hAnsi="Times New Roman" w:cs="Times New Roman"/>
          <w:b/>
          <w:sz w:val="28"/>
          <w:szCs w:val="28"/>
        </w:rPr>
        <w:t>Содержание</w:t>
      </w:r>
    </w:p>
    <w:p w:rsidR="00292F88" w:rsidRPr="00292F88" w:rsidRDefault="00292F88" w:rsidP="00292F88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292F88" w:rsidRPr="00292F88" w:rsidRDefault="00292F88" w:rsidP="00292F88">
      <w:pPr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2F88" w:rsidRPr="00292F88" w:rsidRDefault="00292F88" w:rsidP="00292F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92F88">
        <w:rPr>
          <w:rFonts w:ascii="Times New Roman" w:eastAsia="Calibri" w:hAnsi="Times New Roman" w:cs="Times New Roman"/>
          <w:b/>
          <w:sz w:val="24"/>
          <w:szCs w:val="24"/>
        </w:rPr>
        <w:t>Тема 1.   Язык и речь (2 часа)</w:t>
      </w:r>
    </w:p>
    <w:p w:rsidR="00292F88" w:rsidRPr="00292F88" w:rsidRDefault="00292F88" w:rsidP="00292F8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 xml:space="preserve">Виды речи. Речь, её назначение. Речь — отражение культуры человека. </w:t>
      </w:r>
    </w:p>
    <w:p w:rsidR="00292F88" w:rsidRPr="00292F88" w:rsidRDefault="00292F88" w:rsidP="00292F8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Язык, его назначение и его выбор в соответствии с целями и условиями общения.</w:t>
      </w:r>
    </w:p>
    <w:p w:rsidR="00292F88" w:rsidRPr="00292F88" w:rsidRDefault="00292F88" w:rsidP="00292F8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 xml:space="preserve">Формирование представлений о языке как основе национального самосознания. </w:t>
      </w:r>
    </w:p>
    <w:p w:rsidR="00292F88" w:rsidRPr="00292F88" w:rsidRDefault="00292F88" w:rsidP="00292F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92F88">
        <w:rPr>
          <w:rFonts w:ascii="Times New Roman" w:eastAsia="Calibri" w:hAnsi="Times New Roman" w:cs="Times New Roman"/>
          <w:b/>
          <w:sz w:val="24"/>
          <w:szCs w:val="24"/>
        </w:rPr>
        <w:t>Тема 2.</w:t>
      </w:r>
      <w:r w:rsidRPr="00292F88">
        <w:rPr>
          <w:rFonts w:ascii="Calibri" w:eastAsia="Calibri" w:hAnsi="Calibri" w:cs="Times New Roman"/>
          <w:b/>
          <w:sz w:val="24"/>
          <w:szCs w:val="24"/>
        </w:rPr>
        <w:t xml:space="preserve">  </w:t>
      </w:r>
      <w:r w:rsidRPr="00292F88">
        <w:rPr>
          <w:rFonts w:ascii="Times New Roman" w:eastAsia="Calibri" w:hAnsi="Times New Roman" w:cs="Times New Roman"/>
          <w:b/>
          <w:sz w:val="24"/>
          <w:szCs w:val="24"/>
        </w:rPr>
        <w:t>Текст, предложение, словосочетание (14 часов)</w:t>
      </w:r>
    </w:p>
    <w:p w:rsidR="00292F88" w:rsidRPr="00292F88" w:rsidRDefault="00292F88" w:rsidP="00292F8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 xml:space="preserve">Признаки текста: смысловая связь предложений в тексте, законченность, тема, основная мысль. </w:t>
      </w:r>
    </w:p>
    <w:p w:rsidR="00292F88" w:rsidRPr="00292F88" w:rsidRDefault="00292F88" w:rsidP="00292F8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Построение текста: вступление, основная часть, заключение.</w:t>
      </w:r>
    </w:p>
    <w:p w:rsidR="00292F88" w:rsidRPr="00292F88" w:rsidRDefault="00292F88" w:rsidP="00292F8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 xml:space="preserve">Типы текстов: повествование, описание, рассуждение. Предложения по цели высказывания (повествовательные, вопросительные, побудительные) и по интонации (восклицательные и невосклицательные) </w:t>
      </w:r>
    </w:p>
    <w:p w:rsidR="00292F88" w:rsidRPr="00292F88" w:rsidRDefault="00292F88" w:rsidP="00292F8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 xml:space="preserve">Знаки препинания в конце предложений. </w:t>
      </w:r>
    </w:p>
    <w:p w:rsidR="00292F88" w:rsidRPr="00292F88" w:rsidRDefault="00292F88" w:rsidP="00292F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 xml:space="preserve"> Подлежащее и сказуемое — главные члены предложения. Второстепенные члены. Связь слов в предложении. Распространенные и нераспространенные предложения. Словосочетание. Связь слов в словосочетании. Главное и зависимое слово в словосочетании.</w:t>
      </w:r>
    </w:p>
    <w:p w:rsidR="00292F88" w:rsidRPr="00292F88" w:rsidRDefault="00292F88" w:rsidP="00292F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b/>
          <w:sz w:val="24"/>
          <w:szCs w:val="24"/>
        </w:rPr>
        <w:t>Для реализации этого содержания  учащиеся должны:</w:t>
      </w:r>
      <w:r w:rsidRPr="00292F8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92F88" w:rsidRPr="00292F88" w:rsidRDefault="00292F88" w:rsidP="00292F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Знать:</w:t>
      </w:r>
    </w:p>
    <w:p w:rsidR="00292F88" w:rsidRPr="00292F88" w:rsidRDefault="00292F88" w:rsidP="00292F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lastRenderedPageBreak/>
        <w:t>- типы текстов по цели высказывания и интонации</w:t>
      </w:r>
    </w:p>
    <w:p w:rsidR="00292F88" w:rsidRPr="00292F88" w:rsidRDefault="00292F88" w:rsidP="00292F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-  члены предложения: главные (подлежащее и сказуемое) и второстепенные;</w:t>
      </w:r>
    </w:p>
    <w:p w:rsidR="00292F88" w:rsidRPr="00292F88" w:rsidRDefault="00292F88" w:rsidP="00292F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Уметь:</w:t>
      </w:r>
    </w:p>
    <w:p w:rsidR="00292F88" w:rsidRPr="00292F88" w:rsidRDefault="00292F88" w:rsidP="00292F88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определять тему и основную мысль текста;</w:t>
      </w:r>
    </w:p>
    <w:p w:rsidR="00292F88" w:rsidRPr="00292F88" w:rsidRDefault="00292F88" w:rsidP="00292F88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делить текст на части, соблюдать красную строку;</w:t>
      </w:r>
    </w:p>
    <w:p w:rsidR="00292F88" w:rsidRPr="00292F88" w:rsidRDefault="00292F88" w:rsidP="00292F88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устанавливать связь между частями текста;</w:t>
      </w:r>
    </w:p>
    <w:p w:rsidR="00292F88" w:rsidRPr="00292F88" w:rsidRDefault="00292F88" w:rsidP="00292F88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устанавливать связь между предложениями в каждой части текста;</w:t>
      </w:r>
    </w:p>
    <w:p w:rsidR="00292F88" w:rsidRPr="00292F88" w:rsidRDefault="00292F88" w:rsidP="00292F88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озаглавливать текст с опорой на тему или его основную мысль;</w:t>
      </w:r>
    </w:p>
    <w:p w:rsidR="00292F88" w:rsidRPr="00292F88" w:rsidRDefault="00292F88" w:rsidP="00292F88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устанавливать по вопросам связь между словами в предло</w:t>
      </w:r>
      <w:r w:rsidRPr="00292F88">
        <w:rPr>
          <w:rFonts w:ascii="Times New Roman" w:eastAsia="Calibri" w:hAnsi="Times New Roman" w:cs="Times New Roman"/>
          <w:sz w:val="24"/>
          <w:szCs w:val="24"/>
        </w:rPr>
        <w:softHyphen/>
        <w:t>жении, вычленять словосочетания;</w:t>
      </w:r>
    </w:p>
    <w:p w:rsidR="00292F88" w:rsidRPr="00292F88" w:rsidRDefault="00292F88" w:rsidP="00292F88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распознавать главное и зависимое слово в словосочетании;</w:t>
      </w:r>
    </w:p>
    <w:p w:rsidR="00292F88" w:rsidRPr="00292F88" w:rsidRDefault="00292F88" w:rsidP="00292F88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производить синтаксический разбор предложений: опреде</w:t>
      </w:r>
      <w:r w:rsidRPr="00292F88">
        <w:rPr>
          <w:rFonts w:ascii="Times New Roman" w:eastAsia="Calibri" w:hAnsi="Times New Roman" w:cs="Times New Roman"/>
          <w:sz w:val="24"/>
          <w:szCs w:val="24"/>
        </w:rPr>
        <w:softHyphen/>
        <w:t>лять их вид по цели высказывания и по интонации, выделять главные и второстепенные члены предложения, устанавливать связь между ними по вопросам;</w:t>
      </w:r>
    </w:p>
    <w:tbl>
      <w:tblPr>
        <w:tblW w:w="13007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461"/>
        <w:gridCol w:w="3546"/>
      </w:tblGrid>
      <w:tr w:rsidR="00292F88" w:rsidRPr="00292F88" w:rsidTr="00B14B84">
        <w:trPr>
          <w:trHeight w:val="556"/>
          <w:tblCellSpacing w:w="0" w:type="dxa"/>
        </w:trPr>
        <w:tc>
          <w:tcPr>
            <w:tcW w:w="9461" w:type="dxa"/>
            <w:vMerge w:val="restart"/>
          </w:tcPr>
          <w:p w:rsidR="00292F88" w:rsidRPr="00292F88" w:rsidRDefault="00292F88" w:rsidP="00292F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речи.</w:t>
            </w:r>
          </w:p>
          <w:p w:rsidR="00292F88" w:rsidRPr="00292F88" w:rsidRDefault="00292F88" w:rsidP="00292F88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устанавливать связь по смыслу между частями текс</w:t>
            </w: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та (восстанавливать            деформированный   повествователь</w:t>
            </w: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ный текст из трех частей);</w:t>
            </w:r>
          </w:p>
          <w:p w:rsidR="00292F88" w:rsidRPr="00292F88" w:rsidRDefault="00292F88" w:rsidP="00292F88">
            <w:pPr>
              <w:numPr>
                <w:ilvl w:val="0"/>
                <w:numId w:val="10"/>
              </w:numPr>
              <w:spacing w:after="0" w:line="240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писать изложение (по вопросам) текста из 30—45 слов;</w:t>
            </w:r>
          </w:p>
          <w:p w:rsidR="00292F88" w:rsidRPr="00292F88" w:rsidRDefault="00292F88" w:rsidP="00292F88">
            <w:pPr>
              <w:numPr>
                <w:ilvl w:val="0"/>
                <w:numId w:val="10"/>
              </w:numPr>
              <w:spacing w:after="0" w:line="240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и записывать текст из 3—5 предложений на заданную тему или по наблюдениям, по ситуации;</w:t>
            </w:r>
          </w:p>
          <w:p w:rsidR="00292F88" w:rsidRPr="00292F88" w:rsidRDefault="00292F88" w:rsidP="00292F88">
            <w:pPr>
              <w:numPr>
                <w:ilvl w:val="0"/>
                <w:numId w:val="10"/>
              </w:numPr>
              <w:spacing w:after="0" w:line="240" w:lineRule="auto"/>
              <w:ind w:left="284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употреблять при записи текста красную строку.</w:t>
            </w:r>
          </w:p>
          <w:p w:rsidR="00292F88" w:rsidRPr="00292F88" w:rsidRDefault="00292F88" w:rsidP="00292F88">
            <w:pPr>
              <w:numPr>
                <w:ilvl w:val="0"/>
                <w:numId w:val="14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F88">
              <w:rPr>
                <w:rFonts w:ascii="Times New Roman" w:eastAsia="Calibri" w:hAnsi="Times New Roman" w:cs="Times New Roman"/>
                <w:sz w:val="24"/>
                <w:szCs w:val="24"/>
              </w:rPr>
              <w:t>интонационно правильно произносить предложения.</w:t>
            </w:r>
          </w:p>
        </w:tc>
        <w:tc>
          <w:tcPr>
            <w:tcW w:w="3546" w:type="dxa"/>
            <w:vMerge w:val="restart"/>
          </w:tcPr>
          <w:p w:rsidR="00292F88" w:rsidRPr="00292F88" w:rsidRDefault="00292F88" w:rsidP="00292F8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F88" w:rsidRPr="00292F88" w:rsidTr="00B14B84">
        <w:trPr>
          <w:trHeight w:val="570"/>
          <w:tblCellSpacing w:w="0" w:type="dxa"/>
        </w:trPr>
        <w:tc>
          <w:tcPr>
            <w:tcW w:w="9461" w:type="dxa"/>
            <w:vMerge/>
            <w:vAlign w:val="center"/>
          </w:tcPr>
          <w:p w:rsidR="00292F88" w:rsidRPr="00292F88" w:rsidRDefault="00292F88" w:rsidP="00292F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292F88" w:rsidRPr="00292F88" w:rsidRDefault="00292F88" w:rsidP="00292F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92F88" w:rsidRPr="00292F88" w:rsidRDefault="00292F88" w:rsidP="00292F88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92F88">
        <w:rPr>
          <w:rFonts w:ascii="Times New Roman" w:eastAsia="Calibri" w:hAnsi="Times New Roman" w:cs="Times New Roman"/>
          <w:b/>
          <w:sz w:val="24"/>
          <w:szCs w:val="24"/>
        </w:rPr>
        <w:t xml:space="preserve">  По данной теме предусмотрены следующие работы:</w:t>
      </w:r>
    </w:p>
    <w:p w:rsidR="00292F88" w:rsidRPr="00292F88" w:rsidRDefault="00292F88" w:rsidP="00292F88">
      <w:pPr>
        <w:numPr>
          <w:ilvl w:val="0"/>
          <w:numId w:val="12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Контрольный диктант №1;</w:t>
      </w:r>
    </w:p>
    <w:p w:rsidR="00292F88" w:rsidRPr="00292F88" w:rsidRDefault="00292F88" w:rsidP="00292F88">
      <w:pPr>
        <w:numPr>
          <w:ilvl w:val="0"/>
          <w:numId w:val="12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Тестирование КИМ тест №1,2;</w:t>
      </w:r>
    </w:p>
    <w:p w:rsidR="00292F88" w:rsidRPr="00292F88" w:rsidRDefault="00292F88" w:rsidP="00292F88">
      <w:pPr>
        <w:numPr>
          <w:ilvl w:val="0"/>
          <w:numId w:val="12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Обучающее изложение.</w:t>
      </w:r>
    </w:p>
    <w:p w:rsidR="00292F88" w:rsidRPr="00292F88" w:rsidRDefault="00292F88" w:rsidP="00292F88">
      <w:pPr>
        <w:numPr>
          <w:ilvl w:val="0"/>
          <w:numId w:val="12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Словарный диктант.</w:t>
      </w:r>
    </w:p>
    <w:p w:rsidR="00292F88" w:rsidRPr="00292F88" w:rsidRDefault="00292F88" w:rsidP="00292F88">
      <w:pPr>
        <w:autoSpaceDE w:val="0"/>
        <w:autoSpaceDN w:val="0"/>
        <w:adjustRightInd w:val="0"/>
        <w:ind w:firstLine="84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292F88">
        <w:rPr>
          <w:rFonts w:ascii="Times New Roman" w:eastAsia="Calibri" w:hAnsi="Times New Roman" w:cs="Times New Roman"/>
          <w:b/>
          <w:sz w:val="24"/>
          <w:szCs w:val="24"/>
        </w:rPr>
        <w:t>Тема №3.Слово в языке и речи (19 часов)</w:t>
      </w:r>
    </w:p>
    <w:p w:rsidR="00292F88" w:rsidRPr="00292F88" w:rsidRDefault="00292F88" w:rsidP="00292F88">
      <w:pPr>
        <w:autoSpaceDE w:val="0"/>
        <w:autoSpaceDN w:val="0"/>
        <w:adjustRightInd w:val="0"/>
        <w:spacing w:after="0" w:line="240" w:lineRule="auto"/>
        <w:ind w:firstLine="840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Calibri" w:eastAsia="Calibri" w:hAnsi="Calibri" w:cs="Times New Roman"/>
          <w:bCs/>
          <w:sz w:val="28"/>
          <w:szCs w:val="28"/>
        </w:rPr>
        <w:t xml:space="preserve"> </w:t>
      </w:r>
      <w:r w:rsidRPr="00292F88">
        <w:rPr>
          <w:rFonts w:ascii="Times New Roman" w:eastAsia="Calibri" w:hAnsi="Times New Roman" w:cs="Times New Roman"/>
          <w:sz w:val="24"/>
          <w:szCs w:val="24"/>
        </w:rPr>
        <w:t>Слово и его лексическое значение. Однозначные и многозначные слова. Прямое и переносное значение слов. Синонимы. Антонимы. Омонимы (общее представление). Словосочетание как сложное название предмета. Устойчивые сочетания слов (фразеологизмы) (общее представление). Упражнение в распознавании изученных лексических групп слов в речи, выборе наиболее точного слова для выражения мысли. Работа со словарями учебника.</w:t>
      </w:r>
    </w:p>
    <w:p w:rsidR="00292F88" w:rsidRPr="00292F88" w:rsidRDefault="00292F88" w:rsidP="00292F88">
      <w:pPr>
        <w:autoSpaceDE w:val="0"/>
        <w:autoSpaceDN w:val="0"/>
        <w:adjustRightInd w:val="0"/>
        <w:spacing w:after="0" w:line="240" w:lineRule="auto"/>
        <w:ind w:firstLine="840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Имя существительное, местоимение, имя прилагательное, глагол. Имя числительное как часть речи (общее представление).</w:t>
      </w:r>
    </w:p>
    <w:p w:rsidR="00292F88" w:rsidRPr="00292F88" w:rsidRDefault="00292F88" w:rsidP="00292F88">
      <w:pPr>
        <w:autoSpaceDE w:val="0"/>
        <w:autoSpaceDN w:val="0"/>
        <w:adjustRightInd w:val="0"/>
        <w:spacing w:after="0" w:line="240" w:lineRule="auto"/>
        <w:ind w:firstLine="840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 xml:space="preserve"> Слово и слог. Гласные звуки. Буквы, обозначающие гласные звуки. Правописание слов с безударными гласными в </w:t>
      </w:r>
      <w:proofErr w:type="gramStart"/>
      <w:r w:rsidRPr="00292F88">
        <w:rPr>
          <w:rFonts w:ascii="Times New Roman" w:eastAsia="Calibri" w:hAnsi="Times New Roman" w:cs="Times New Roman"/>
          <w:sz w:val="24"/>
          <w:szCs w:val="24"/>
        </w:rPr>
        <w:t>корне слова</w:t>
      </w:r>
      <w:proofErr w:type="gramEnd"/>
      <w:r w:rsidRPr="00292F88">
        <w:rPr>
          <w:rFonts w:ascii="Times New Roman" w:eastAsia="Calibri" w:hAnsi="Times New Roman" w:cs="Times New Roman"/>
          <w:sz w:val="24"/>
          <w:szCs w:val="24"/>
        </w:rPr>
        <w:t xml:space="preserve"> и ударными гласными после шипящих. Согласные звуки. Буквы, обозначающие согласные звуки. Правописание слов с парным по глухости-звонкости согласным звуком в </w:t>
      </w:r>
      <w:proofErr w:type="gramStart"/>
      <w:r w:rsidRPr="00292F88">
        <w:rPr>
          <w:rFonts w:ascii="Times New Roman" w:eastAsia="Calibri" w:hAnsi="Times New Roman" w:cs="Times New Roman"/>
          <w:sz w:val="24"/>
          <w:szCs w:val="24"/>
        </w:rPr>
        <w:t>корне слова</w:t>
      </w:r>
      <w:proofErr w:type="gramEnd"/>
      <w:r w:rsidRPr="00292F88">
        <w:rPr>
          <w:rFonts w:ascii="Times New Roman" w:eastAsia="Calibri" w:hAnsi="Times New Roman" w:cs="Times New Roman"/>
          <w:sz w:val="24"/>
          <w:szCs w:val="24"/>
        </w:rPr>
        <w:t xml:space="preserve">. Мягкий знак (Ь) как показатель мягкости согласного звука. Разделительный (Ь) мягкий знак. Упражнение в правописании слов с изученными орфограммами. Перенос слов.                                                                                                                                                   </w:t>
      </w:r>
    </w:p>
    <w:p w:rsidR="00292F88" w:rsidRPr="00292F88" w:rsidRDefault="00292F88" w:rsidP="00292F8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292F88">
        <w:rPr>
          <w:rFonts w:ascii="Times New Roman" w:eastAsia="Calibri" w:hAnsi="Times New Roman" w:cs="Times New Roman"/>
          <w:sz w:val="24"/>
          <w:szCs w:val="24"/>
        </w:rPr>
        <w:t>. Подробное изложение с языковым анализом текста.</w:t>
      </w:r>
    </w:p>
    <w:p w:rsidR="00292F88" w:rsidRPr="00292F88" w:rsidRDefault="00292F88" w:rsidP="00292F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b/>
          <w:sz w:val="24"/>
          <w:szCs w:val="24"/>
        </w:rPr>
        <w:t>Для реализации этого содержания  учащиеся должны:</w:t>
      </w:r>
      <w:r w:rsidRPr="00292F8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92F88" w:rsidRPr="00292F88" w:rsidRDefault="00292F88" w:rsidP="00292F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92F88">
        <w:rPr>
          <w:rFonts w:ascii="Times New Roman" w:eastAsia="Calibri" w:hAnsi="Times New Roman" w:cs="Times New Roman"/>
          <w:b/>
          <w:sz w:val="24"/>
          <w:szCs w:val="24"/>
        </w:rPr>
        <w:t>Контроль:</w:t>
      </w:r>
    </w:p>
    <w:p w:rsidR="00292F88" w:rsidRPr="00292F88" w:rsidRDefault="00292F88" w:rsidP="00292F88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Проверочная работа;</w:t>
      </w:r>
    </w:p>
    <w:p w:rsidR="00292F88" w:rsidRPr="00292F88" w:rsidRDefault="00292F88" w:rsidP="00292F88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Контрольный диктант №2;</w:t>
      </w:r>
    </w:p>
    <w:p w:rsidR="00292F88" w:rsidRPr="00292F88" w:rsidRDefault="00292F88" w:rsidP="00292F88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Обучающее изложение – 2 часа;</w:t>
      </w:r>
    </w:p>
    <w:p w:rsidR="00292F88" w:rsidRPr="00292F88" w:rsidRDefault="00292F88" w:rsidP="00292F88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Словарные диктанты </w:t>
      </w:r>
    </w:p>
    <w:p w:rsidR="00292F88" w:rsidRPr="00292F88" w:rsidRDefault="00292F88" w:rsidP="00292F88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Проект «Рассказ о слове»</w:t>
      </w:r>
    </w:p>
    <w:p w:rsidR="00292F88" w:rsidRPr="00292F88" w:rsidRDefault="00292F88" w:rsidP="00292F8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92F88">
        <w:rPr>
          <w:rFonts w:ascii="Times New Roman" w:eastAsia="Calibri" w:hAnsi="Times New Roman" w:cs="Times New Roman"/>
          <w:b/>
          <w:sz w:val="24"/>
          <w:szCs w:val="24"/>
        </w:rPr>
        <w:t>Тема №4. Состав слова (69 часов).</w:t>
      </w:r>
    </w:p>
    <w:p w:rsidR="00292F88" w:rsidRPr="00292F88" w:rsidRDefault="00292F88" w:rsidP="00292F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Основа и окончание слова. Общее понятие о значимых час</w:t>
      </w:r>
      <w:r w:rsidRPr="00292F88">
        <w:rPr>
          <w:rFonts w:ascii="Times New Roman" w:eastAsia="Calibri" w:hAnsi="Times New Roman" w:cs="Times New Roman"/>
          <w:sz w:val="24"/>
          <w:szCs w:val="24"/>
        </w:rPr>
        <w:softHyphen/>
        <w:t>тях слова — корне, приставке, суффиксе, окончании. Наблюде</w:t>
      </w:r>
      <w:r w:rsidRPr="00292F88">
        <w:rPr>
          <w:rFonts w:ascii="Times New Roman" w:eastAsia="Calibri" w:hAnsi="Times New Roman" w:cs="Times New Roman"/>
          <w:sz w:val="24"/>
          <w:szCs w:val="24"/>
        </w:rPr>
        <w:softHyphen/>
        <w:t>ния над изменением формы слова с помощью окончаний и обра</w:t>
      </w:r>
      <w:r w:rsidRPr="00292F88">
        <w:rPr>
          <w:rFonts w:ascii="Times New Roman" w:eastAsia="Calibri" w:hAnsi="Times New Roman" w:cs="Times New Roman"/>
          <w:sz w:val="24"/>
          <w:szCs w:val="24"/>
        </w:rPr>
        <w:softHyphen/>
        <w:t xml:space="preserve">зованием слов с помощью приставок и суффиксов. Однокоренные слова и формы одного и того же слова (сопоставление). Распознавание орфограмм в разных частях слова и особенности проверки их написания. Способы проверки орфограмм в </w:t>
      </w:r>
      <w:proofErr w:type="gramStart"/>
      <w:r w:rsidRPr="00292F88">
        <w:rPr>
          <w:rFonts w:ascii="Times New Roman" w:eastAsia="Calibri" w:hAnsi="Times New Roman" w:cs="Times New Roman"/>
          <w:sz w:val="24"/>
          <w:szCs w:val="24"/>
        </w:rPr>
        <w:t>корне слова</w:t>
      </w:r>
      <w:proofErr w:type="gramEnd"/>
      <w:r w:rsidRPr="00292F88">
        <w:rPr>
          <w:rFonts w:ascii="Times New Roman" w:eastAsia="Calibri" w:hAnsi="Times New Roman" w:cs="Times New Roman"/>
          <w:sz w:val="24"/>
          <w:szCs w:val="24"/>
        </w:rPr>
        <w:t xml:space="preserve"> (сопоставление). Правописание пар</w:t>
      </w:r>
      <w:r w:rsidRPr="00292F88">
        <w:rPr>
          <w:rFonts w:ascii="Times New Roman" w:eastAsia="Calibri" w:hAnsi="Times New Roman" w:cs="Times New Roman"/>
          <w:sz w:val="24"/>
          <w:szCs w:val="24"/>
        </w:rPr>
        <w:softHyphen/>
        <w:t xml:space="preserve">ных звонких и глухих согласных. Распознавание орфограмм в разных частях слова и особенности проверки их написания. Способы проверки орфограмм в </w:t>
      </w:r>
      <w:proofErr w:type="gramStart"/>
      <w:r w:rsidRPr="00292F88">
        <w:rPr>
          <w:rFonts w:ascii="Times New Roman" w:eastAsia="Calibri" w:hAnsi="Times New Roman" w:cs="Times New Roman"/>
          <w:sz w:val="24"/>
          <w:szCs w:val="24"/>
        </w:rPr>
        <w:t>корне слова</w:t>
      </w:r>
      <w:proofErr w:type="gramEnd"/>
      <w:r w:rsidRPr="00292F88">
        <w:rPr>
          <w:rFonts w:ascii="Times New Roman" w:eastAsia="Calibri" w:hAnsi="Times New Roman" w:cs="Times New Roman"/>
          <w:sz w:val="24"/>
          <w:szCs w:val="24"/>
        </w:rPr>
        <w:t xml:space="preserve"> (сопоставление). Правописание проверяемых и непрове</w:t>
      </w:r>
      <w:r w:rsidRPr="00292F88">
        <w:rPr>
          <w:rFonts w:ascii="Times New Roman" w:eastAsia="Calibri" w:hAnsi="Times New Roman" w:cs="Times New Roman"/>
          <w:sz w:val="24"/>
          <w:szCs w:val="24"/>
        </w:rPr>
        <w:softHyphen/>
        <w:t xml:space="preserve">ряемых безударных гласных в </w:t>
      </w:r>
      <w:proofErr w:type="gramStart"/>
      <w:r w:rsidRPr="00292F88">
        <w:rPr>
          <w:rFonts w:ascii="Times New Roman" w:eastAsia="Calibri" w:hAnsi="Times New Roman" w:cs="Times New Roman"/>
          <w:sz w:val="24"/>
          <w:szCs w:val="24"/>
        </w:rPr>
        <w:t>корне слова</w:t>
      </w:r>
      <w:proofErr w:type="gramEnd"/>
      <w:r w:rsidRPr="00292F88">
        <w:rPr>
          <w:rFonts w:ascii="Times New Roman" w:eastAsia="Calibri" w:hAnsi="Times New Roman" w:cs="Times New Roman"/>
          <w:sz w:val="24"/>
          <w:szCs w:val="24"/>
        </w:rPr>
        <w:t xml:space="preserve">. Чередование согласных в корне слова: пеку— </w:t>
      </w:r>
      <w:proofErr w:type="gramStart"/>
      <w:r w:rsidRPr="00292F88">
        <w:rPr>
          <w:rFonts w:ascii="Times New Roman" w:eastAsia="Calibri" w:hAnsi="Times New Roman" w:cs="Times New Roman"/>
          <w:sz w:val="24"/>
          <w:szCs w:val="24"/>
        </w:rPr>
        <w:t>пе</w:t>
      </w:r>
      <w:proofErr w:type="gramEnd"/>
      <w:r w:rsidRPr="00292F88">
        <w:rPr>
          <w:rFonts w:ascii="Times New Roman" w:eastAsia="Calibri" w:hAnsi="Times New Roman" w:cs="Times New Roman"/>
          <w:sz w:val="24"/>
          <w:szCs w:val="24"/>
        </w:rPr>
        <w:t xml:space="preserve">чь, лицо — личный, бег — бежать, верх — вершина, вязать — вяжет и др. Распознавание орфограмм в разных частях слова и особенности проверки их написания. Способы проверки орфограмм в </w:t>
      </w:r>
      <w:proofErr w:type="gramStart"/>
      <w:r w:rsidRPr="00292F88">
        <w:rPr>
          <w:rFonts w:ascii="Times New Roman" w:eastAsia="Calibri" w:hAnsi="Times New Roman" w:cs="Times New Roman"/>
          <w:sz w:val="24"/>
          <w:szCs w:val="24"/>
        </w:rPr>
        <w:t>корне слова</w:t>
      </w:r>
      <w:proofErr w:type="gramEnd"/>
      <w:r w:rsidRPr="00292F88">
        <w:rPr>
          <w:rFonts w:ascii="Times New Roman" w:eastAsia="Calibri" w:hAnsi="Times New Roman" w:cs="Times New Roman"/>
          <w:sz w:val="24"/>
          <w:szCs w:val="24"/>
        </w:rPr>
        <w:t xml:space="preserve"> (сопоставление). Правописание непроизносимых согласных в </w:t>
      </w:r>
      <w:proofErr w:type="gramStart"/>
      <w:r w:rsidRPr="00292F88">
        <w:rPr>
          <w:rFonts w:ascii="Times New Roman" w:eastAsia="Calibri" w:hAnsi="Times New Roman" w:cs="Times New Roman"/>
          <w:sz w:val="24"/>
          <w:szCs w:val="24"/>
        </w:rPr>
        <w:t>корне слова</w:t>
      </w:r>
      <w:proofErr w:type="gramEnd"/>
      <w:r w:rsidRPr="00292F88">
        <w:rPr>
          <w:rFonts w:ascii="Times New Roman" w:eastAsia="Calibri" w:hAnsi="Times New Roman" w:cs="Times New Roman"/>
          <w:sz w:val="24"/>
          <w:szCs w:val="24"/>
        </w:rPr>
        <w:t xml:space="preserve">. Приставка как значимая часть слова. Правописание гласных и согласных в приставках </w:t>
      </w:r>
      <w:proofErr w:type="gramStart"/>
      <w:r w:rsidRPr="00292F88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292F88">
        <w:rPr>
          <w:rFonts w:ascii="Times New Roman" w:eastAsia="Calibri" w:hAnsi="Times New Roman" w:cs="Times New Roman"/>
          <w:sz w:val="24"/>
          <w:szCs w:val="24"/>
        </w:rPr>
        <w:t>, об-(обо-), от- (ото-), до-, по-, под- (подо-), про-, за-, на-, над-, в- (во-), с- (со-), вы-, пере-. Разделительный Ъ.</w:t>
      </w:r>
    </w:p>
    <w:p w:rsidR="00292F88" w:rsidRPr="00292F88" w:rsidRDefault="00292F88" w:rsidP="00292F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92F88">
        <w:rPr>
          <w:rFonts w:ascii="Times New Roman" w:eastAsia="Calibri" w:hAnsi="Times New Roman" w:cs="Times New Roman"/>
          <w:b/>
          <w:sz w:val="24"/>
          <w:szCs w:val="24"/>
        </w:rPr>
        <w:t>Знать:</w:t>
      </w:r>
    </w:p>
    <w:p w:rsidR="00292F88" w:rsidRPr="00292F88" w:rsidRDefault="00292F88" w:rsidP="00292F88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части слова: корень, окончание, приставку, суффикс;</w:t>
      </w:r>
    </w:p>
    <w:p w:rsidR="00292F88" w:rsidRPr="00292F88" w:rsidRDefault="00292F88" w:rsidP="00292F88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правила проверки корневых орфограмм;</w:t>
      </w:r>
    </w:p>
    <w:p w:rsidR="00292F88" w:rsidRPr="00292F88" w:rsidRDefault="00292F88" w:rsidP="00292F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92F88">
        <w:rPr>
          <w:rFonts w:ascii="Times New Roman" w:eastAsia="Calibri" w:hAnsi="Times New Roman" w:cs="Times New Roman"/>
          <w:b/>
          <w:sz w:val="24"/>
          <w:szCs w:val="24"/>
        </w:rPr>
        <w:t>Уметь:</w:t>
      </w:r>
    </w:p>
    <w:p w:rsidR="00292F88" w:rsidRPr="00292F88" w:rsidRDefault="00292F88" w:rsidP="00292F88">
      <w:pPr>
        <w:numPr>
          <w:ilvl w:val="0"/>
          <w:numId w:val="1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производить разбор слов по составу: находить окончание, выделять корень, приставку, суффикс, основу;</w:t>
      </w:r>
    </w:p>
    <w:p w:rsidR="00292F88" w:rsidRPr="00292F88" w:rsidRDefault="00292F88" w:rsidP="00292F88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подбирать однокоренные слова разных частей речи;</w:t>
      </w:r>
    </w:p>
    <w:p w:rsidR="00292F88" w:rsidRPr="00292F88" w:rsidRDefault="00292F88" w:rsidP="00292F88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правильно писать слова с корневыми орфограммами: парная согласная, безударная гласная, непроизносимая согласная;</w:t>
      </w:r>
    </w:p>
    <w:p w:rsidR="00292F88" w:rsidRPr="00292F88" w:rsidRDefault="00292F88" w:rsidP="00292F88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 xml:space="preserve">писать слова с </w:t>
      </w:r>
      <w:proofErr w:type="gramStart"/>
      <w:r w:rsidRPr="00292F88">
        <w:rPr>
          <w:rFonts w:ascii="Times New Roman" w:eastAsia="Calibri" w:hAnsi="Times New Roman" w:cs="Times New Roman"/>
          <w:sz w:val="24"/>
          <w:szCs w:val="24"/>
        </w:rPr>
        <w:t>разделительным</w:t>
      </w:r>
      <w:proofErr w:type="gramEnd"/>
      <w:r w:rsidRPr="00292F88">
        <w:rPr>
          <w:rFonts w:ascii="Times New Roman" w:eastAsia="Calibri" w:hAnsi="Times New Roman" w:cs="Times New Roman"/>
          <w:sz w:val="24"/>
          <w:szCs w:val="24"/>
        </w:rPr>
        <w:t xml:space="preserve"> Ъ;</w:t>
      </w:r>
    </w:p>
    <w:p w:rsidR="00292F88" w:rsidRPr="00292F88" w:rsidRDefault="00292F88" w:rsidP="00292F88">
      <w:pPr>
        <w:numPr>
          <w:ilvl w:val="0"/>
          <w:numId w:val="1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правильно писать гласные и согласные в приставках.</w:t>
      </w:r>
    </w:p>
    <w:p w:rsidR="00292F88" w:rsidRPr="00292F88" w:rsidRDefault="00292F88" w:rsidP="00292F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92F88">
        <w:rPr>
          <w:rFonts w:ascii="Times New Roman" w:eastAsia="Calibri" w:hAnsi="Times New Roman" w:cs="Times New Roman"/>
          <w:b/>
          <w:sz w:val="24"/>
          <w:szCs w:val="24"/>
        </w:rPr>
        <w:t xml:space="preserve">Развитие речи. </w:t>
      </w:r>
    </w:p>
    <w:p w:rsidR="00292F88" w:rsidRPr="00292F88" w:rsidRDefault="00292F88" w:rsidP="00292F88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интонационно правильно произносить предложения.</w:t>
      </w:r>
    </w:p>
    <w:p w:rsidR="00292F88" w:rsidRPr="00292F88" w:rsidRDefault="00292F88" w:rsidP="00292F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92F88">
        <w:rPr>
          <w:rFonts w:ascii="Times New Roman" w:eastAsia="Calibri" w:hAnsi="Times New Roman" w:cs="Times New Roman"/>
          <w:b/>
          <w:sz w:val="24"/>
          <w:szCs w:val="24"/>
        </w:rPr>
        <w:t>Контроль.</w:t>
      </w:r>
    </w:p>
    <w:p w:rsidR="00292F88" w:rsidRPr="00292F88" w:rsidRDefault="00292F88" w:rsidP="00292F88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проверочная работа – 3 часа;</w:t>
      </w:r>
    </w:p>
    <w:p w:rsidR="00292F88" w:rsidRPr="00292F88" w:rsidRDefault="00292F88" w:rsidP="00292F88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тест – 3 час;</w:t>
      </w:r>
    </w:p>
    <w:p w:rsidR="00292F88" w:rsidRPr="00292F88" w:rsidRDefault="00292F88" w:rsidP="00292F88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контрольная работа – 4 часа;</w:t>
      </w:r>
    </w:p>
    <w:p w:rsidR="00292F88" w:rsidRPr="00292F88" w:rsidRDefault="00292F88" w:rsidP="00292F88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контрольное списывание – 1час;</w:t>
      </w:r>
    </w:p>
    <w:p w:rsidR="00292F88" w:rsidRPr="00292F88" w:rsidRDefault="00292F88" w:rsidP="00292F88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изложение – 5 часов;</w:t>
      </w:r>
    </w:p>
    <w:p w:rsidR="00292F88" w:rsidRPr="00292F88" w:rsidRDefault="00292F88" w:rsidP="00292F88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сочинение – 1час.</w:t>
      </w:r>
    </w:p>
    <w:p w:rsidR="00292F88" w:rsidRPr="00292F88" w:rsidRDefault="00292F88" w:rsidP="00292F8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92F88">
        <w:rPr>
          <w:rFonts w:ascii="Times New Roman" w:eastAsia="Calibri" w:hAnsi="Times New Roman" w:cs="Times New Roman"/>
          <w:b/>
          <w:sz w:val="24"/>
          <w:szCs w:val="24"/>
        </w:rPr>
        <w:t>Тема №5. Части речи (64 часа).</w:t>
      </w:r>
    </w:p>
    <w:p w:rsidR="00292F88" w:rsidRPr="00292F88" w:rsidRDefault="00292F88" w:rsidP="00292F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Общее знакомство с частями речи (имя существительное, имя прилагательное, глагол, местоимение, предлоги). Имя существительное как часть речи: общее значение, вопро</w:t>
      </w:r>
      <w:r w:rsidRPr="00292F88">
        <w:rPr>
          <w:rFonts w:ascii="Times New Roman" w:eastAsia="Calibri" w:hAnsi="Times New Roman" w:cs="Times New Roman"/>
          <w:sz w:val="24"/>
          <w:szCs w:val="24"/>
        </w:rPr>
        <w:softHyphen/>
        <w:t>сы, роль в предложении. Имена существительные одушевленные и неодушевленные. Имена существительные собственные и нари</w:t>
      </w:r>
      <w:r w:rsidRPr="00292F88">
        <w:rPr>
          <w:rFonts w:ascii="Times New Roman" w:eastAsia="Calibri" w:hAnsi="Times New Roman" w:cs="Times New Roman"/>
          <w:sz w:val="24"/>
          <w:szCs w:val="24"/>
        </w:rPr>
        <w:softHyphen/>
        <w:t>цательные. Заглавная буква в собственных именах существитель</w:t>
      </w:r>
      <w:r w:rsidRPr="00292F88">
        <w:rPr>
          <w:rFonts w:ascii="Times New Roman" w:eastAsia="Calibri" w:hAnsi="Times New Roman" w:cs="Times New Roman"/>
          <w:sz w:val="24"/>
          <w:szCs w:val="24"/>
        </w:rPr>
        <w:softHyphen/>
        <w:t>ных. Род имен существительных. Правописание безударных гласных в родовых окончаниях Склонение имен существительных с ударными окончаниями в единственном числе. Распознавание падежей. Ь после шипящих на конце имен существительных женского рода (речь, вещь, рожь, мышь) и его отсутствие на конце имен существитель</w:t>
      </w:r>
      <w:r w:rsidRPr="00292F88">
        <w:rPr>
          <w:rFonts w:ascii="Times New Roman" w:eastAsia="Calibri" w:hAnsi="Times New Roman" w:cs="Times New Roman"/>
          <w:sz w:val="24"/>
          <w:szCs w:val="24"/>
        </w:rPr>
        <w:softHyphen/>
        <w:t>ных мужского рода (товарищ, мяч). Имена существительные, которые употребляются только в единственном числе (молоко, молодёжь) или только во множественном числе (очки, ножницы). Имя прилагательное как часть речи: общее значение, вопро</w:t>
      </w:r>
      <w:r w:rsidRPr="00292F88">
        <w:rPr>
          <w:rFonts w:ascii="Times New Roman" w:eastAsia="Calibri" w:hAnsi="Times New Roman" w:cs="Times New Roman"/>
          <w:sz w:val="24"/>
          <w:szCs w:val="24"/>
        </w:rPr>
        <w:softHyphen/>
        <w:t>сы, роль в предложении. Имена прилагательные, близкие и про</w:t>
      </w:r>
      <w:r w:rsidRPr="00292F88">
        <w:rPr>
          <w:rFonts w:ascii="Times New Roman" w:eastAsia="Calibri" w:hAnsi="Times New Roman" w:cs="Times New Roman"/>
          <w:sz w:val="24"/>
          <w:szCs w:val="24"/>
        </w:rPr>
        <w:softHyphen/>
        <w:t xml:space="preserve">тивоположные по смыслу. Употребление в речи прилагательных-антонимов. Изменение </w:t>
      </w:r>
      <w:r w:rsidRPr="00292F8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имен прилагательных по родам и числам при сочетании с именами существительными. Правописание окончаний </w:t>
      </w:r>
      <w:proofErr w:type="gramStart"/>
      <w:r w:rsidRPr="00292F88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292F88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Pr="00292F88">
        <w:rPr>
          <w:rFonts w:ascii="Times New Roman" w:eastAsia="Calibri" w:hAnsi="Times New Roman" w:cs="Times New Roman"/>
          <w:sz w:val="24"/>
          <w:szCs w:val="24"/>
        </w:rPr>
        <w:t>й</w:t>
      </w:r>
      <w:proofErr w:type="spellEnd"/>
      <w:r w:rsidRPr="00292F88">
        <w:rPr>
          <w:rFonts w:ascii="Times New Roman" w:eastAsia="Calibri" w:hAnsi="Times New Roman" w:cs="Times New Roman"/>
          <w:sz w:val="24"/>
          <w:szCs w:val="24"/>
        </w:rPr>
        <w:t>, -</w:t>
      </w:r>
      <w:proofErr w:type="spellStart"/>
      <w:r w:rsidRPr="00292F88">
        <w:rPr>
          <w:rFonts w:ascii="Times New Roman" w:eastAsia="Calibri" w:hAnsi="Times New Roman" w:cs="Times New Roman"/>
          <w:sz w:val="24"/>
          <w:szCs w:val="24"/>
        </w:rPr>
        <w:t>ый</w:t>
      </w:r>
      <w:proofErr w:type="spellEnd"/>
      <w:r w:rsidRPr="00292F88">
        <w:rPr>
          <w:rFonts w:ascii="Times New Roman" w:eastAsia="Calibri" w:hAnsi="Times New Roman" w:cs="Times New Roman"/>
          <w:sz w:val="24"/>
          <w:szCs w:val="24"/>
        </w:rPr>
        <w:t>, -</w:t>
      </w:r>
      <w:proofErr w:type="spellStart"/>
      <w:r w:rsidRPr="00292F88">
        <w:rPr>
          <w:rFonts w:ascii="Times New Roman" w:eastAsia="Calibri" w:hAnsi="Times New Roman" w:cs="Times New Roman"/>
          <w:sz w:val="24"/>
          <w:szCs w:val="24"/>
        </w:rPr>
        <w:t>ая</w:t>
      </w:r>
      <w:proofErr w:type="spellEnd"/>
      <w:r w:rsidRPr="00292F88">
        <w:rPr>
          <w:rFonts w:ascii="Times New Roman" w:eastAsia="Calibri" w:hAnsi="Times New Roman" w:cs="Times New Roman"/>
          <w:sz w:val="24"/>
          <w:szCs w:val="24"/>
        </w:rPr>
        <w:t>, -</w:t>
      </w:r>
      <w:proofErr w:type="spellStart"/>
      <w:r w:rsidRPr="00292F88">
        <w:rPr>
          <w:rFonts w:ascii="Times New Roman" w:eastAsia="Calibri" w:hAnsi="Times New Roman" w:cs="Times New Roman"/>
          <w:sz w:val="24"/>
          <w:szCs w:val="24"/>
        </w:rPr>
        <w:t>яя</w:t>
      </w:r>
      <w:proofErr w:type="spellEnd"/>
      <w:r w:rsidRPr="00292F88">
        <w:rPr>
          <w:rFonts w:ascii="Times New Roman" w:eastAsia="Calibri" w:hAnsi="Times New Roman" w:cs="Times New Roman"/>
          <w:sz w:val="24"/>
          <w:szCs w:val="24"/>
        </w:rPr>
        <w:t>, -</w:t>
      </w:r>
      <w:proofErr w:type="spellStart"/>
      <w:r w:rsidRPr="00292F88">
        <w:rPr>
          <w:rFonts w:ascii="Times New Roman" w:eastAsia="Calibri" w:hAnsi="Times New Roman" w:cs="Times New Roman"/>
          <w:sz w:val="24"/>
          <w:szCs w:val="24"/>
        </w:rPr>
        <w:t>ое</w:t>
      </w:r>
      <w:proofErr w:type="spellEnd"/>
      <w:r w:rsidRPr="00292F88">
        <w:rPr>
          <w:rFonts w:ascii="Times New Roman" w:eastAsia="Calibri" w:hAnsi="Times New Roman" w:cs="Times New Roman"/>
          <w:sz w:val="24"/>
          <w:szCs w:val="24"/>
        </w:rPr>
        <w:t>, -ее, -</w:t>
      </w:r>
      <w:proofErr w:type="spellStart"/>
      <w:r w:rsidRPr="00292F88">
        <w:rPr>
          <w:rFonts w:ascii="Times New Roman" w:eastAsia="Calibri" w:hAnsi="Times New Roman" w:cs="Times New Roman"/>
          <w:sz w:val="24"/>
          <w:szCs w:val="24"/>
        </w:rPr>
        <w:t>ие</w:t>
      </w:r>
      <w:proofErr w:type="spellEnd"/>
      <w:r w:rsidRPr="00292F88">
        <w:rPr>
          <w:rFonts w:ascii="Times New Roman" w:eastAsia="Calibri" w:hAnsi="Times New Roman" w:cs="Times New Roman"/>
          <w:sz w:val="24"/>
          <w:szCs w:val="24"/>
        </w:rPr>
        <w:t>, -</w:t>
      </w:r>
      <w:proofErr w:type="spellStart"/>
      <w:r w:rsidRPr="00292F88">
        <w:rPr>
          <w:rFonts w:ascii="Times New Roman" w:eastAsia="Calibri" w:hAnsi="Times New Roman" w:cs="Times New Roman"/>
          <w:sz w:val="24"/>
          <w:szCs w:val="24"/>
        </w:rPr>
        <w:t>ые</w:t>
      </w:r>
      <w:proofErr w:type="spellEnd"/>
      <w:r w:rsidRPr="00292F88">
        <w:rPr>
          <w:rFonts w:ascii="Times New Roman" w:eastAsia="Calibri" w:hAnsi="Times New Roman" w:cs="Times New Roman"/>
          <w:sz w:val="24"/>
          <w:szCs w:val="24"/>
        </w:rPr>
        <w:t>. Глагол как часть речи: общее значение, вопросы, роль в пред</w:t>
      </w:r>
      <w:r w:rsidRPr="00292F88">
        <w:rPr>
          <w:rFonts w:ascii="Times New Roman" w:eastAsia="Calibri" w:hAnsi="Times New Roman" w:cs="Times New Roman"/>
          <w:sz w:val="24"/>
          <w:szCs w:val="24"/>
        </w:rPr>
        <w:softHyphen/>
        <w:t>ложении. Начальная форма. Глаголы совершенного и несовер</w:t>
      </w:r>
      <w:r w:rsidRPr="00292F88">
        <w:rPr>
          <w:rFonts w:ascii="Times New Roman" w:eastAsia="Calibri" w:hAnsi="Times New Roman" w:cs="Times New Roman"/>
          <w:sz w:val="24"/>
          <w:szCs w:val="24"/>
        </w:rPr>
        <w:softHyphen/>
        <w:t>шенного вида (ознакомление без термина). Изменение глаголов по числам и временам. Настоящее, прошедшее, будущее время. Окончания глаголов в прошедшем времени. Правописание не с глаголами. Глаголы, близкие и противоположные по смыслу (ан</w:t>
      </w:r>
      <w:r w:rsidRPr="00292F88">
        <w:rPr>
          <w:rFonts w:ascii="Times New Roman" w:eastAsia="Calibri" w:hAnsi="Times New Roman" w:cs="Times New Roman"/>
          <w:sz w:val="24"/>
          <w:szCs w:val="24"/>
        </w:rPr>
        <w:softHyphen/>
        <w:t>тонимы и синонимы). Выбор наиболее точного глагола для выра</w:t>
      </w:r>
      <w:r w:rsidRPr="00292F88">
        <w:rPr>
          <w:rFonts w:ascii="Times New Roman" w:eastAsia="Calibri" w:hAnsi="Times New Roman" w:cs="Times New Roman"/>
          <w:sz w:val="24"/>
          <w:szCs w:val="24"/>
        </w:rPr>
        <w:softHyphen/>
        <w:t>жения мысли. Многозначность глаголов. Употребление глаголов в прямом и переносном значении.</w:t>
      </w:r>
    </w:p>
    <w:p w:rsidR="00292F88" w:rsidRPr="00292F88" w:rsidRDefault="00292F88" w:rsidP="00292F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92F88">
        <w:rPr>
          <w:rFonts w:ascii="Times New Roman" w:eastAsia="Calibri" w:hAnsi="Times New Roman" w:cs="Times New Roman"/>
          <w:b/>
          <w:sz w:val="24"/>
          <w:szCs w:val="24"/>
        </w:rPr>
        <w:t>Знать:</w:t>
      </w:r>
    </w:p>
    <w:p w:rsidR="00292F88" w:rsidRPr="00292F88" w:rsidRDefault="00292F88" w:rsidP="00292F88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части речи: имя существительное, имя прилагательное, гла</w:t>
      </w:r>
      <w:r w:rsidRPr="00292F88">
        <w:rPr>
          <w:rFonts w:ascii="Times New Roman" w:eastAsia="Calibri" w:hAnsi="Times New Roman" w:cs="Times New Roman"/>
          <w:sz w:val="24"/>
          <w:szCs w:val="24"/>
        </w:rPr>
        <w:softHyphen/>
        <w:t>гол, предлог;</w:t>
      </w:r>
    </w:p>
    <w:p w:rsidR="00292F88" w:rsidRPr="00292F88" w:rsidRDefault="00292F88" w:rsidP="00292F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92F88">
        <w:rPr>
          <w:rFonts w:ascii="Times New Roman" w:eastAsia="Calibri" w:hAnsi="Times New Roman" w:cs="Times New Roman"/>
          <w:b/>
          <w:sz w:val="24"/>
          <w:szCs w:val="24"/>
        </w:rPr>
        <w:t>Уметь:</w:t>
      </w:r>
    </w:p>
    <w:p w:rsidR="00292F88" w:rsidRPr="00292F88" w:rsidRDefault="00292F88" w:rsidP="00292F88">
      <w:pPr>
        <w:numPr>
          <w:ilvl w:val="0"/>
          <w:numId w:val="17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-распознавать части речи, их грамматические признаки (род, число, падеж имен существительных, род и число имен прилагательных, время и число глаголов);</w:t>
      </w:r>
    </w:p>
    <w:p w:rsidR="00292F88" w:rsidRPr="00292F88" w:rsidRDefault="00292F88" w:rsidP="00292F88">
      <w:pPr>
        <w:numPr>
          <w:ilvl w:val="1"/>
          <w:numId w:val="1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изменять имена существительные по числам;</w:t>
      </w:r>
    </w:p>
    <w:p w:rsidR="00292F88" w:rsidRPr="00292F88" w:rsidRDefault="00292F88" w:rsidP="00292F88">
      <w:pPr>
        <w:numPr>
          <w:ilvl w:val="1"/>
          <w:numId w:val="1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склонять в единственном числе имена существительные с ударными окончаниями;</w:t>
      </w:r>
    </w:p>
    <w:p w:rsidR="00292F88" w:rsidRPr="00292F88" w:rsidRDefault="00292F88" w:rsidP="00292F88">
      <w:pPr>
        <w:numPr>
          <w:ilvl w:val="1"/>
          <w:numId w:val="1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изменять имя прилагательное по родам и числам в соответствии с родом и числом существительного;</w:t>
      </w:r>
    </w:p>
    <w:p w:rsidR="00292F88" w:rsidRPr="00292F88" w:rsidRDefault="00292F88" w:rsidP="00292F88">
      <w:pPr>
        <w:numPr>
          <w:ilvl w:val="1"/>
          <w:numId w:val="18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 xml:space="preserve">изменять глагол по временам (простые случаи) и в прошедшем времени — по </w:t>
      </w:r>
      <w:r w:rsidRPr="00292F88">
        <w:rPr>
          <w:rFonts w:ascii="Times New Roman" w:eastAsia="Calibri" w:hAnsi="Times New Roman" w:cs="Times New Roman"/>
          <w:sz w:val="24"/>
          <w:szCs w:val="24"/>
        </w:rPr>
        <w:br/>
        <w:t>родам.</w:t>
      </w:r>
    </w:p>
    <w:p w:rsidR="00292F88" w:rsidRPr="00292F88" w:rsidRDefault="00292F88" w:rsidP="00292F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92F88">
        <w:rPr>
          <w:rFonts w:ascii="Times New Roman" w:eastAsia="Calibri" w:hAnsi="Times New Roman" w:cs="Times New Roman"/>
          <w:b/>
          <w:sz w:val="24"/>
          <w:szCs w:val="24"/>
        </w:rPr>
        <w:t>Контроль:</w:t>
      </w:r>
    </w:p>
    <w:p w:rsidR="00292F88" w:rsidRPr="00292F88" w:rsidRDefault="00292F88" w:rsidP="00292F88">
      <w:pPr>
        <w:numPr>
          <w:ilvl w:val="0"/>
          <w:numId w:val="1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проверочная работа – 3 часа;</w:t>
      </w:r>
    </w:p>
    <w:p w:rsidR="00292F88" w:rsidRPr="00292F88" w:rsidRDefault="00292F88" w:rsidP="00292F88">
      <w:pPr>
        <w:numPr>
          <w:ilvl w:val="0"/>
          <w:numId w:val="1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тест – 5 часов;</w:t>
      </w:r>
    </w:p>
    <w:p w:rsidR="00292F88" w:rsidRPr="00292F88" w:rsidRDefault="00292F88" w:rsidP="00292F88">
      <w:pPr>
        <w:numPr>
          <w:ilvl w:val="0"/>
          <w:numId w:val="1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контрольная работа –  3 часа;</w:t>
      </w:r>
    </w:p>
    <w:p w:rsidR="00292F88" w:rsidRPr="00292F88" w:rsidRDefault="00292F88" w:rsidP="00292F88">
      <w:pPr>
        <w:numPr>
          <w:ilvl w:val="0"/>
          <w:numId w:val="1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изложение – 3 часа;</w:t>
      </w:r>
    </w:p>
    <w:p w:rsidR="00292F88" w:rsidRPr="00292F88" w:rsidRDefault="00292F88" w:rsidP="00292F88">
      <w:pPr>
        <w:numPr>
          <w:ilvl w:val="0"/>
          <w:numId w:val="19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сочинение – 1 час.</w:t>
      </w:r>
    </w:p>
    <w:p w:rsidR="00292F88" w:rsidRPr="00292F88" w:rsidRDefault="00292F88" w:rsidP="00292F8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92F88">
        <w:rPr>
          <w:rFonts w:ascii="Times New Roman" w:eastAsia="Calibri" w:hAnsi="Times New Roman" w:cs="Times New Roman"/>
          <w:b/>
          <w:sz w:val="24"/>
          <w:szCs w:val="24"/>
        </w:rPr>
        <w:t xml:space="preserve">Тема №6. Повторение </w:t>
      </w:r>
      <w:proofErr w:type="gramStart"/>
      <w:r w:rsidRPr="00292F88">
        <w:rPr>
          <w:rFonts w:ascii="Times New Roman" w:eastAsia="Calibri" w:hAnsi="Times New Roman" w:cs="Times New Roman"/>
          <w:b/>
          <w:sz w:val="24"/>
          <w:szCs w:val="24"/>
        </w:rPr>
        <w:t>изученного</w:t>
      </w:r>
      <w:proofErr w:type="gramEnd"/>
      <w:r w:rsidRPr="00292F88">
        <w:rPr>
          <w:rFonts w:ascii="Times New Roman" w:eastAsia="Calibri" w:hAnsi="Times New Roman" w:cs="Times New Roman"/>
          <w:b/>
          <w:sz w:val="24"/>
          <w:szCs w:val="24"/>
        </w:rPr>
        <w:t xml:space="preserve"> за год – 6 часов.</w:t>
      </w:r>
    </w:p>
    <w:p w:rsidR="00292F88" w:rsidRPr="00292F88" w:rsidRDefault="00292F88" w:rsidP="00292F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 xml:space="preserve">Текст и предложение. Повествовательные, побудительные, вопросительные предложения. Состав слова. Правописание звонких, глухих, непроизносимых, двойных согласных, безударных гласных в </w:t>
      </w:r>
      <w:proofErr w:type="gramStart"/>
      <w:r w:rsidRPr="00292F88">
        <w:rPr>
          <w:rFonts w:ascii="Times New Roman" w:eastAsia="Calibri" w:hAnsi="Times New Roman" w:cs="Times New Roman"/>
          <w:sz w:val="24"/>
          <w:szCs w:val="24"/>
        </w:rPr>
        <w:t>корне слова</w:t>
      </w:r>
      <w:proofErr w:type="gramEnd"/>
      <w:r w:rsidRPr="00292F88">
        <w:rPr>
          <w:rFonts w:ascii="Times New Roman" w:eastAsia="Calibri" w:hAnsi="Times New Roman" w:cs="Times New Roman"/>
          <w:sz w:val="24"/>
          <w:szCs w:val="24"/>
        </w:rPr>
        <w:t xml:space="preserve">. Разделительные ъ и ь. Части речи: имя существительное, имя прилагательное, глагол.  </w:t>
      </w:r>
    </w:p>
    <w:p w:rsidR="00292F88" w:rsidRPr="00292F88" w:rsidRDefault="00292F88" w:rsidP="00292F8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Контроль:</w:t>
      </w:r>
    </w:p>
    <w:p w:rsidR="00292F88" w:rsidRPr="00292F88" w:rsidRDefault="00292F88" w:rsidP="00292F88">
      <w:pPr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F88">
        <w:rPr>
          <w:rFonts w:ascii="Times New Roman" w:eastAsia="Calibri" w:hAnsi="Times New Roman" w:cs="Times New Roman"/>
          <w:sz w:val="24"/>
          <w:szCs w:val="24"/>
        </w:rPr>
        <w:t>контрольная работа – 1час.</w:t>
      </w:r>
    </w:p>
    <w:p w:rsidR="00292F88" w:rsidRPr="00292F88" w:rsidRDefault="00292F88" w:rsidP="00292F88">
      <w:pPr>
        <w:rPr>
          <w:rFonts w:ascii="Times New Roman" w:hAnsi="Times New Roman" w:cs="Times New Roman"/>
        </w:rPr>
      </w:pPr>
    </w:p>
    <w:sectPr w:rsidR="00292F88" w:rsidRPr="00292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2624"/>
    <w:multiLevelType w:val="hybridMultilevel"/>
    <w:tmpl w:val="B150B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15184"/>
    <w:multiLevelType w:val="hybridMultilevel"/>
    <w:tmpl w:val="FE2ECACE"/>
    <w:lvl w:ilvl="0" w:tplc="DBA4E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CB3E40"/>
    <w:multiLevelType w:val="hybridMultilevel"/>
    <w:tmpl w:val="C3262EAE"/>
    <w:lvl w:ilvl="0" w:tplc="DBA4E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D600E8"/>
    <w:multiLevelType w:val="hybridMultilevel"/>
    <w:tmpl w:val="4D424350"/>
    <w:lvl w:ilvl="0" w:tplc="EEE8E73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356085A"/>
    <w:multiLevelType w:val="hybridMultilevel"/>
    <w:tmpl w:val="3B0EF508"/>
    <w:lvl w:ilvl="0" w:tplc="DBA4E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B57B2F"/>
    <w:multiLevelType w:val="hybridMultilevel"/>
    <w:tmpl w:val="3B7A17A8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BC6C4C"/>
    <w:multiLevelType w:val="hybridMultilevel"/>
    <w:tmpl w:val="B9441F34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EA132C"/>
    <w:multiLevelType w:val="hybridMultilevel"/>
    <w:tmpl w:val="4DB20B56"/>
    <w:lvl w:ilvl="0" w:tplc="DBA4E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E85274"/>
    <w:multiLevelType w:val="hybridMultilevel"/>
    <w:tmpl w:val="E0F4A5E0"/>
    <w:lvl w:ilvl="0" w:tplc="DBA4E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434E1E"/>
    <w:multiLevelType w:val="hybridMultilevel"/>
    <w:tmpl w:val="2E4EB84A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CA4839"/>
    <w:multiLevelType w:val="hybridMultilevel"/>
    <w:tmpl w:val="CA408A4E"/>
    <w:lvl w:ilvl="0" w:tplc="DBA4E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B872F9"/>
    <w:multiLevelType w:val="hybridMultilevel"/>
    <w:tmpl w:val="367EE5DE"/>
    <w:lvl w:ilvl="0" w:tplc="DBA4E056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3CF5316E"/>
    <w:multiLevelType w:val="hybridMultilevel"/>
    <w:tmpl w:val="15445962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6C1921"/>
    <w:multiLevelType w:val="hybridMultilevel"/>
    <w:tmpl w:val="79403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525067"/>
    <w:multiLevelType w:val="hybridMultilevel"/>
    <w:tmpl w:val="89C268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EC22FD"/>
    <w:multiLevelType w:val="hybridMultilevel"/>
    <w:tmpl w:val="E18EA91C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2668A3"/>
    <w:multiLevelType w:val="hybridMultilevel"/>
    <w:tmpl w:val="FE2E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8614B8"/>
    <w:multiLevelType w:val="hybridMultilevel"/>
    <w:tmpl w:val="15BE720E"/>
    <w:lvl w:ilvl="0" w:tplc="DBA4E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AA60AE"/>
    <w:multiLevelType w:val="hybridMultilevel"/>
    <w:tmpl w:val="C488380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97458CC"/>
    <w:multiLevelType w:val="hybridMultilevel"/>
    <w:tmpl w:val="890CF86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>
    <w:nsid w:val="6C472CEA"/>
    <w:multiLevelType w:val="hybridMultilevel"/>
    <w:tmpl w:val="56705796"/>
    <w:lvl w:ilvl="0" w:tplc="DBA4E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ED6B4C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B12A28"/>
    <w:multiLevelType w:val="hybridMultilevel"/>
    <w:tmpl w:val="0A142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4D29F3"/>
    <w:multiLevelType w:val="hybridMultilevel"/>
    <w:tmpl w:val="F564AC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8180118"/>
    <w:multiLevelType w:val="hybridMultilevel"/>
    <w:tmpl w:val="427626C2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FC0953"/>
    <w:multiLevelType w:val="hybridMultilevel"/>
    <w:tmpl w:val="E1F0445C"/>
    <w:lvl w:ilvl="0" w:tplc="DBA4E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5E3DBA"/>
    <w:multiLevelType w:val="hybridMultilevel"/>
    <w:tmpl w:val="91502BAE"/>
    <w:lvl w:ilvl="0" w:tplc="DBA4E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BA4E0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</w:num>
  <w:num w:numId="3">
    <w:abstractNumId w:val="22"/>
  </w:num>
  <w:num w:numId="4">
    <w:abstractNumId w:val="16"/>
  </w:num>
  <w:num w:numId="5">
    <w:abstractNumId w:val="14"/>
  </w:num>
  <w:num w:numId="6">
    <w:abstractNumId w:val="13"/>
  </w:num>
  <w:num w:numId="7">
    <w:abstractNumId w:val="0"/>
  </w:num>
  <w:num w:numId="8">
    <w:abstractNumId w:val="21"/>
  </w:num>
  <w:num w:numId="9">
    <w:abstractNumId w:val="3"/>
  </w:num>
  <w:num w:numId="10">
    <w:abstractNumId w:val="4"/>
  </w:num>
  <w:num w:numId="11">
    <w:abstractNumId w:val="24"/>
  </w:num>
  <w:num w:numId="12">
    <w:abstractNumId w:val="7"/>
  </w:num>
  <w:num w:numId="13">
    <w:abstractNumId w:val="17"/>
  </w:num>
  <w:num w:numId="14">
    <w:abstractNumId w:val="10"/>
  </w:num>
  <w:num w:numId="15">
    <w:abstractNumId w:val="1"/>
  </w:num>
  <w:num w:numId="16">
    <w:abstractNumId w:val="20"/>
  </w:num>
  <w:num w:numId="17">
    <w:abstractNumId w:val="11"/>
  </w:num>
  <w:num w:numId="18">
    <w:abstractNumId w:val="25"/>
  </w:num>
  <w:num w:numId="19">
    <w:abstractNumId w:val="8"/>
  </w:num>
  <w:num w:numId="20">
    <w:abstractNumId w:val="2"/>
  </w:num>
  <w:num w:numId="21">
    <w:abstractNumId w:val="5"/>
  </w:num>
  <w:num w:numId="22">
    <w:abstractNumId w:val="6"/>
  </w:num>
  <w:num w:numId="23">
    <w:abstractNumId w:val="12"/>
  </w:num>
  <w:num w:numId="24">
    <w:abstractNumId w:val="9"/>
  </w:num>
  <w:num w:numId="25">
    <w:abstractNumId w:val="15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E7A"/>
    <w:rsid w:val="001D4A05"/>
    <w:rsid w:val="00292F88"/>
    <w:rsid w:val="00CA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4291</Words>
  <Characters>24459</Characters>
  <Application>Microsoft Office Word</Application>
  <DocSecurity>0</DocSecurity>
  <Lines>203</Lines>
  <Paragraphs>57</Paragraphs>
  <ScaleCrop>false</ScaleCrop>
  <Company/>
  <LinksUpToDate>false</LinksUpToDate>
  <CharactersWithSpaces>28693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ШКОЛА-4</dc:creator>
  <cp:keywords/>
  <dc:description/>
  <cp:lastModifiedBy>ШКОЛА-4</cp:lastModifiedBy>
  <cp:revision>2</cp:revision>
  <dcterms:created xsi:type="dcterms:W3CDTF">2017-05-02T09:19:00Z</dcterms:created>
  <dcterms:modified xsi:type="dcterms:W3CDTF">2017-05-02T09:20:00Z</dcterms:modified>
</cp:coreProperties>
</file>