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22" w:rsidRDefault="00DA063C" w:rsidP="000D7022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6377940" cy="9646920"/>
            <wp:effectExtent l="0" t="0" r="0" b="0"/>
            <wp:docPr id="3" name="Рисунок 3" descr="C:\Users\User\AppData\Local\Microsoft\Windows\INetCache\Content.Word\IMG_20220325_19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20325_193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75444" cy="96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7022" w:rsidRPr="0077093B" w:rsidRDefault="000D7022" w:rsidP="0077093B">
      <w:pPr>
        <w:jc w:val="center"/>
        <w:rPr>
          <w:rFonts w:ascii="Times New Roman" w:hAnsi="Times New Roman" w:cs="Times New Roman"/>
          <w:b/>
        </w:rPr>
      </w:pPr>
    </w:p>
    <w:p w:rsidR="000C3856" w:rsidRPr="00192050" w:rsidRDefault="000C3856" w:rsidP="000C3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0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1.Общее описание целей, задач, опыта и перспектив реализации мероприятий</w:t>
      </w:r>
    </w:p>
    <w:p w:rsidR="000C3856" w:rsidRPr="00192050" w:rsidRDefault="000C3856" w:rsidP="000C385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856" w:rsidRPr="00192050" w:rsidRDefault="000C3856" w:rsidP="000C38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2050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</w:p>
    <w:p w:rsidR="000C3856" w:rsidRDefault="003D3B5E" w:rsidP="000C3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высокий уровень тревожности у обучающихся и профессиональное выгорание педагогов.</w:t>
      </w:r>
    </w:p>
    <w:p w:rsidR="003D3B5E" w:rsidRDefault="003D3B5E" w:rsidP="000C3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26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повышение доли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низкой школьной мотивацией.</w:t>
      </w:r>
    </w:p>
    <w:p w:rsidR="003D3B5E" w:rsidRDefault="003D3B5E" w:rsidP="000C3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соответствие системы школьного самоуправления в современных условиях</w:t>
      </w:r>
    </w:p>
    <w:p w:rsidR="003D3B5E" w:rsidRDefault="003D3B5E" w:rsidP="000C3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технологии создания психологического комфорта в школе.</w:t>
      </w:r>
    </w:p>
    <w:p w:rsidR="00137602" w:rsidRPr="00E2657F" w:rsidRDefault="00137602" w:rsidP="00E2657F">
      <w:pPr>
        <w:rPr>
          <w:rFonts w:ascii="Times New Roman" w:hAnsi="Times New Roman" w:cs="Times New Roman"/>
          <w:sz w:val="24"/>
          <w:szCs w:val="24"/>
        </w:rPr>
      </w:pPr>
      <w:r w:rsidRPr="00E2657F">
        <w:rPr>
          <w:rFonts w:ascii="Times New Roman" w:hAnsi="Times New Roman" w:cs="Times New Roman"/>
          <w:sz w:val="24"/>
          <w:szCs w:val="24"/>
        </w:rPr>
        <w:t>- неопределенность целей профессионального самоопределения у доли обучающихся</w:t>
      </w:r>
    </w:p>
    <w:p w:rsidR="003D3B5E" w:rsidRPr="00192050" w:rsidRDefault="003D3B5E" w:rsidP="000C3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C3856" w:rsidRPr="00192050" w:rsidRDefault="000C3856" w:rsidP="000C3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50">
        <w:rPr>
          <w:rFonts w:ascii="Times New Roman" w:hAnsi="Times New Roman" w:cs="Times New Roman"/>
          <w:b/>
          <w:sz w:val="24"/>
          <w:szCs w:val="24"/>
        </w:rPr>
        <w:t>1.2. Цели и задачи реализации направления.</w:t>
      </w:r>
    </w:p>
    <w:p w:rsidR="000C3856" w:rsidRDefault="000C3856" w:rsidP="000C3856">
      <w:pPr>
        <w:pStyle w:val="Default"/>
      </w:pPr>
      <w:r w:rsidRPr="00192050">
        <w:rPr>
          <w:b/>
          <w:bCs/>
        </w:rPr>
        <w:t xml:space="preserve">Цель: </w:t>
      </w:r>
      <w:r w:rsidRPr="00192050">
        <w:t>Повышение уровня психологического комфорта участников образовательных отношений.</w:t>
      </w:r>
    </w:p>
    <w:p w:rsidR="000C3856" w:rsidRPr="00192050" w:rsidRDefault="000C3856" w:rsidP="000C3856">
      <w:pPr>
        <w:pStyle w:val="Default"/>
      </w:pPr>
    </w:p>
    <w:p w:rsidR="000C3856" w:rsidRPr="003A546D" w:rsidRDefault="000C3856" w:rsidP="000C38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0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546D">
        <w:rPr>
          <w:rFonts w:ascii="Times New Roman" w:hAnsi="Times New Roman" w:cs="Times New Roman"/>
          <w:sz w:val="24"/>
          <w:szCs w:val="24"/>
        </w:rPr>
        <w:t>ровести диагностику уровня школьного благополучия</w:t>
      </w:r>
    </w:p>
    <w:p w:rsidR="000C3856" w:rsidRPr="003A546D" w:rsidRDefault="000C3856" w:rsidP="000C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6D">
        <w:rPr>
          <w:rFonts w:ascii="Times New Roman" w:hAnsi="Times New Roman" w:cs="Times New Roman"/>
          <w:sz w:val="24"/>
          <w:szCs w:val="24"/>
        </w:rPr>
        <w:t>-организовать мероприятия, направленные на сплочение классных коллективов;</w:t>
      </w:r>
    </w:p>
    <w:p w:rsidR="000C3856" w:rsidRPr="003A546D" w:rsidRDefault="000C3856" w:rsidP="000C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A546D">
        <w:rPr>
          <w:rFonts w:ascii="Times New Roman" w:hAnsi="Times New Roman" w:cs="Times New Roman"/>
          <w:sz w:val="24"/>
          <w:szCs w:val="24"/>
        </w:rPr>
        <w:t>совершенствовать работу детской организации «Шанс».</w:t>
      </w:r>
    </w:p>
    <w:p w:rsidR="000C3856" w:rsidRPr="003A546D" w:rsidRDefault="000C3856" w:rsidP="000C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6D">
        <w:rPr>
          <w:rFonts w:ascii="Times New Roman" w:hAnsi="Times New Roman" w:cs="Times New Roman"/>
          <w:sz w:val="24"/>
          <w:szCs w:val="24"/>
        </w:rPr>
        <w:t>- активизировать работу школьной службы примирения, службы медиации</w:t>
      </w:r>
    </w:p>
    <w:p w:rsidR="000C3856" w:rsidRPr="003A546D" w:rsidRDefault="000C3856" w:rsidP="000C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6D">
        <w:rPr>
          <w:rFonts w:ascii="Times New Roman" w:hAnsi="Times New Roman" w:cs="Times New Roman"/>
          <w:sz w:val="24"/>
          <w:szCs w:val="24"/>
        </w:rPr>
        <w:t xml:space="preserve">-повысить квалификацию классных руководителей по </w:t>
      </w:r>
      <w:proofErr w:type="spellStart"/>
      <w:r w:rsidRPr="003A546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A546D">
        <w:rPr>
          <w:rFonts w:ascii="Times New Roman" w:hAnsi="Times New Roman" w:cs="Times New Roman"/>
          <w:sz w:val="24"/>
          <w:szCs w:val="24"/>
        </w:rPr>
        <w:t>- педагогической грамотности и  организации работы с «трудными» детьми.</w:t>
      </w:r>
    </w:p>
    <w:p w:rsidR="000C3856" w:rsidRPr="00192050" w:rsidRDefault="000C3856" w:rsidP="000C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6D">
        <w:rPr>
          <w:rFonts w:ascii="Times New Roman" w:hAnsi="Times New Roman" w:cs="Times New Roman"/>
          <w:sz w:val="24"/>
          <w:szCs w:val="24"/>
        </w:rPr>
        <w:t xml:space="preserve">-обучить педагогических работников приемам </w:t>
      </w:r>
      <w:proofErr w:type="spellStart"/>
      <w:r w:rsidRPr="003A546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A546D">
        <w:rPr>
          <w:rFonts w:ascii="Times New Roman" w:hAnsi="Times New Roman" w:cs="Times New Roman"/>
          <w:sz w:val="24"/>
          <w:szCs w:val="24"/>
        </w:rPr>
        <w:t xml:space="preserve"> негативных эмоциональных состояний, снятия тревожности</w:t>
      </w:r>
      <w:r w:rsidRPr="00192050">
        <w:rPr>
          <w:rFonts w:ascii="Times New Roman" w:hAnsi="Times New Roman" w:cs="Times New Roman"/>
          <w:sz w:val="24"/>
          <w:szCs w:val="24"/>
        </w:rPr>
        <w:t>, эмоциональной напряженности;</w:t>
      </w:r>
    </w:p>
    <w:p w:rsidR="0077093B" w:rsidRPr="00202833" w:rsidRDefault="00137602" w:rsidP="000C3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833">
        <w:rPr>
          <w:rFonts w:ascii="Times New Roman" w:hAnsi="Times New Roman" w:cs="Times New Roman"/>
          <w:b/>
          <w:sz w:val="24"/>
          <w:szCs w:val="24"/>
        </w:rPr>
        <w:t>-</w:t>
      </w:r>
      <w:r w:rsidRPr="00E2657F">
        <w:rPr>
          <w:rFonts w:ascii="Times New Roman" w:hAnsi="Times New Roman" w:cs="Times New Roman"/>
          <w:sz w:val="24"/>
          <w:szCs w:val="24"/>
        </w:rPr>
        <w:t xml:space="preserve">научить </w:t>
      </w:r>
      <w:proofErr w:type="gramStart"/>
      <w:r w:rsidRPr="00E265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657F">
        <w:rPr>
          <w:rFonts w:ascii="Times New Roman" w:hAnsi="Times New Roman" w:cs="Times New Roman"/>
          <w:sz w:val="24"/>
          <w:szCs w:val="24"/>
        </w:rPr>
        <w:t xml:space="preserve"> сопоставлять собственные возможности с профессиональными требованиями</w:t>
      </w:r>
      <w:r w:rsidR="00202833" w:rsidRPr="00E2657F">
        <w:rPr>
          <w:rFonts w:ascii="Times New Roman" w:hAnsi="Times New Roman" w:cs="Times New Roman"/>
          <w:sz w:val="24"/>
          <w:szCs w:val="24"/>
        </w:rPr>
        <w:t>.</w:t>
      </w:r>
    </w:p>
    <w:p w:rsidR="000C3856" w:rsidRPr="00192050" w:rsidRDefault="000C3856" w:rsidP="000C38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50">
        <w:rPr>
          <w:rFonts w:ascii="Times New Roman" w:hAnsi="Times New Roman" w:cs="Times New Roman"/>
          <w:b/>
          <w:sz w:val="24"/>
          <w:szCs w:val="24"/>
        </w:rPr>
        <w:t>2. Этапы реализации:</w:t>
      </w:r>
    </w:p>
    <w:p w:rsidR="000C3856" w:rsidRPr="00192050" w:rsidRDefault="000C3856" w:rsidP="000C3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2050">
        <w:rPr>
          <w:rFonts w:ascii="Times New Roman" w:hAnsi="Times New Roman" w:cs="Times New Roman"/>
          <w:sz w:val="24"/>
          <w:szCs w:val="24"/>
        </w:rPr>
        <w:t>Программа реализ</w:t>
      </w:r>
      <w:r>
        <w:rPr>
          <w:rFonts w:ascii="Times New Roman" w:hAnsi="Times New Roman" w:cs="Times New Roman"/>
          <w:sz w:val="24"/>
          <w:szCs w:val="24"/>
        </w:rPr>
        <w:t>уется в 3 этапа, в период с 2022 по 2023</w:t>
      </w:r>
      <w:r w:rsidRPr="00192050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C3856" w:rsidRPr="0077093B" w:rsidRDefault="0077093B" w:rsidP="0077093B">
      <w:pPr>
        <w:pStyle w:val="a3"/>
        <w:spacing w:after="200"/>
        <w:ind w:left="0"/>
        <w:rPr>
          <w:b/>
        </w:rPr>
      </w:pPr>
      <w:r w:rsidRPr="0077093B">
        <w:rPr>
          <w:b/>
        </w:rPr>
        <w:t xml:space="preserve">1. </w:t>
      </w:r>
      <w:r w:rsidR="000C3856" w:rsidRPr="0077093B">
        <w:rPr>
          <w:b/>
        </w:rPr>
        <w:t xml:space="preserve">Первый этап (март 2022 года) </w:t>
      </w:r>
    </w:p>
    <w:p w:rsidR="000C3856" w:rsidRPr="00192050" w:rsidRDefault="000C3856" w:rsidP="0077093B">
      <w:pPr>
        <w:pStyle w:val="a3"/>
        <w:spacing w:after="200"/>
        <w:ind w:left="0"/>
      </w:pPr>
      <w:r w:rsidRPr="00192050">
        <w:rPr>
          <w:rFonts w:eastAsia="Calibri"/>
        </w:rPr>
        <w:t>- диагностика уровня школьного благополучия</w:t>
      </w:r>
    </w:p>
    <w:p w:rsidR="000C3856" w:rsidRPr="00192050" w:rsidRDefault="000C3856" w:rsidP="0077093B">
      <w:pPr>
        <w:pStyle w:val="a3"/>
        <w:spacing w:after="200"/>
        <w:ind w:left="0"/>
      </w:pPr>
      <w:r w:rsidRPr="00192050">
        <w:t xml:space="preserve">- </w:t>
      </w:r>
      <w:r>
        <w:t>р</w:t>
      </w:r>
      <w:r w:rsidRPr="00192050">
        <w:t xml:space="preserve">азработка </w:t>
      </w:r>
      <w:proofErr w:type="spellStart"/>
      <w:r w:rsidRPr="00192050">
        <w:t>антирисковой</w:t>
      </w:r>
      <w:proofErr w:type="spellEnd"/>
      <w:r w:rsidRPr="00192050">
        <w:t xml:space="preserve"> программы</w:t>
      </w:r>
    </w:p>
    <w:p w:rsidR="000C3856" w:rsidRPr="0077093B" w:rsidRDefault="000C3856" w:rsidP="0077093B">
      <w:pPr>
        <w:pStyle w:val="20"/>
        <w:shd w:val="clear" w:color="auto" w:fill="auto"/>
        <w:spacing w:line="240" w:lineRule="auto"/>
        <w:rPr>
          <w:b/>
          <w:sz w:val="24"/>
          <w:szCs w:val="24"/>
        </w:rPr>
      </w:pPr>
      <w:r w:rsidRPr="0077093B">
        <w:rPr>
          <w:b/>
          <w:sz w:val="24"/>
          <w:szCs w:val="24"/>
        </w:rPr>
        <w:t>2. Второй этап (март 2022 года - декабрь 2022 года) – внедренческий.</w:t>
      </w:r>
    </w:p>
    <w:p w:rsidR="000C3856" w:rsidRPr="00192050" w:rsidRDefault="000C3856" w:rsidP="0077093B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192050">
        <w:rPr>
          <w:sz w:val="24"/>
          <w:szCs w:val="24"/>
        </w:rPr>
        <w:t>Цель: реализация плана мероприятий по достижению целей и задач.</w:t>
      </w:r>
    </w:p>
    <w:p w:rsidR="000C3856" w:rsidRPr="0077093B" w:rsidRDefault="000C3856" w:rsidP="007709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3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202833">
        <w:rPr>
          <w:rFonts w:ascii="Times New Roman" w:hAnsi="Times New Roman" w:cs="Times New Roman"/>
          <w:b/>
          <w:sz w:val="24"/>
          <w:szCs w:val="24"/>
        </w:rPr>
        <w:t>Третий  этап (январь 2023 года</w:t>
      </w:r>
      <w:r w:rsidRPr="0077093B">
        <w:rPr>
          <w:rFonts w:ascii="Times New Roman" w:hAnsi="Times New Roman" w:cs="Times New Roman"/>
          <w:b/>
          <w:sz w:val="24"/>
          <w:szCs w:val="24"/>
        </w:rPr>
        <w:t>) - этап итогового контроля.</w:t>
      </w:r>
    </w:p>
    <w:p w:rsidR="0077093B" w:rsidRDefault="000C3856" w:rsidP="007709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3B">
        <w:rPr>
          <w:rFonts w:ascii="Times New Roman" w:hAnsi="Times New Roman" w:cs="Times New Roman"/>
          <w:b/>
          <w:sz w:val="24"/>
          <w:szCs w:val="24"/>
        </w:rPr>
        <w:t>Цель:</w:t>
      </w:r>
      <w:r w:rsidRPr="00192050">
        <w:rPr>
          <w:rFonts w:ascii="Times New Roman" w:hAnsi="Times New Roman" w:cs="Times New Roman"/>
          <w:sz w:val="24"/>
          <w:szCs w:val="24"/>
        </w:rPr>
        <w:t xml:space="preserve"> подведение итогов реализации Программы</w:t>
      </w:r>
    </w:p>
    <w:p w:rsidR="0077093B" w:rsidRDefault="0077093B" w:rsidP="000C38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856" w:rsidRPr="00192050" w:rsidRDefault="000C3856" w:rsidP="000C38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A546D">
        <w:rPr>
          <w:rFonts w:ascii="Times New Roman" w:hAnsi="Times New Roman" w:cs="Times New Roman"/>
          <w:b/>
          <w:sz w:val="24"/>
          <w:szCs w:val="24"/>
        </w:rPr>
        <w:t>Комплекс работ по реализации мероприятий по направлению</w:t>
      </w:r>
    </w:p>
    <w:p w:rsidR="000C3856" w:rsidRPr="00192050" w:rsidRDefault="000C3856" w:rsidP="000C38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856" w:rsidRPr="00192050" w:rsidRDefault="000C3856" w:rsidP="000C3856">
      <w:pPr>
        <w:pStyle w:val="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pPr w:leftFromText="180" w:rightFromText="180" w:vertAnchor="text" w:tblpY="1"/>
        <w:tblOverlap w:val="never"/>
        <w:tblW w:w="10456" w:type="dxa"/>
        <w:tblLayout w:type="fixed"/>
        <w:tblLook w:val="04A0"/>
      </w:tblPr>
      <w:tblGrid>
        <w:gridCol w:w="2338"/>
        <w:gridCol w:w="38"/>
        <w:gridCol w:w="4395"/>
        <w:gridCol w:w="19"/>
        <w:gridCol w:w="3666"/>
      </w:tblGrid>
      <w:tr w:rsidR="000C3856" w:rsidRPr="00192050" w:rsidTr="0077093B">
        <w:tc>
          <w:tcPr>
            <w:tcW w:w="2376" w:type="dxa"/>
            <w:gridSpan w:val="2"/>
          </w:tcPr>
          <w:p w:rsidR="000C3856" w:rsidRPr="00192050" w:rsidRDefault="000C3856" w:rsidP="003C242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Меры по преодолению рисков</w:t>
            </w:r>
          </w:p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Обоснование необходимости проведения мероприятия </w:t>
            </w:r>
          </w:p>
        </w:tc>
      </w:tr>
      <w:tr w:rsidR="000C3856" w:rsidRPr="00192050" w:rsidTr="0077093B">
        <w:tc>
          <w:tcPr>
            <w:tcW w:w="10456" w:type="dxa"/>
            <w:gridSpan w:val="5"/>
          </w:tcPr>
          <w:p w:rsidR="000C3856" w:rsidRPr="00192050" w:rsidRDefault="000C3856" w:rsidP="003C24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1.  Провести диагностику выявления уровня школьного благополучия</w:t>
            </w:r>
          </w:p>
        </w:tc>
      </w:tr>
      <w:tr w:rsidR="000C3856" w:rsidRPr="00192050" w:rsidTr="0077093B">
        <w:tc>
          <w:tcPr>
            <w:tcW w:w="2376" w:type="dxa"/>
            <w:gridSpan w:val="2"/>
          </w:tcPr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Диагностика </w:t>
            </w: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1.Диагностика профессионального выгорания педагогов</w:t>
            </w:r>
          </w:p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2.Диагностика школьной тревожности</w:t>
            </w:r>
          </w:p>
          <w:p w:rsidR="000C3856" w:rsidRPr="00192050" w:rsidRDefault="000C3856" w:rsidP="003C2428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В ходе работ будет получена достоверная информация </w:t>
            </w:r>
            <w:proofErr w:type="gramStart"/>
            <w:r w:rsidRPr="0019205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уровню </w:t>
            </w:r>
            <w:proofErr w:type="gramStart"/>
            <w:r w:rsidRPr="00192050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gramEnd"/>
            <w:r w:rsidRPr="00192050">
              <w:rPr>
                <w:rFonts w:ascii="Times New Roman" w:hAnsi="Times New Roman"/>
                <w:sz w:val="24"/>
                <w:szCs w:val="24"/>
              </w:rPr>
              <w:t xml:space="preserve"> выгорание педагогов,   школьной тревожности.</w:t>
            </w:r>
          </w:p>
        </w:tc>
      </w:tr>
      <w:tr w:rsidR="000C3856" w:rsidRPr="00192050" w:rsidTr="0077093B">
        <w:tc>
          <w:tcPr>
            <w:tcW w:w="10456" w:type="dxa"/>
            <w:gridSpan w:val="5"/>
          </w:tcPr>
          <w:p w:rsidR="000C3856" w:rsidRPr="00192050" w:rsidRDefault="000C3856" w:rsidP="00770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Организовать мероприятия, направленные на сплочение классных коллективов.</w:t>
            </w:r>
          </w:p>
        </w:tc>
      </w:tr>
      <w:tr w:rsidR="000C3856" w:rsidRPr="00192050" w:rsidTr="0077093B">
        <w:trPr>
          <w:trHeight w:val="2208"/>
        </w:trPr>
        <w:tc>
          <w:tcPr>
            <w:tcW w:w="2376" w:type="dxa"/>
            <w:gridSpan w:val="2"/>
          </w:tcPr>
          <w:p w:rsidR="00325BE3" w:rsidRPr="00325BE3" w:rsidRDefault="00325BE3" w:rsidP="00325BE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25B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Сплочение </w:t>
            </w:r>
            <w:r w:rsidR="00423C31">
              <w:rPr>
                <w:rFonts w:ascii="Times New Roman" w:hAnsi="Times New Roman"/>
                <w:sz w:val="24"/>
                <w:szCs w:val="24"/>
              </w:rPr>
              <w:t>классных коллектив</w:t>
            </w:r>
            <w:r w:rsidRPr="00325BE3">
              <w:rPr>
                <w:rFonts w:ascii="Times New Roman" w:hAnsi="Times New Roman"/>
                <w:sz w:val="24"/>
                <w:szCs w:val="24"/>
              </w:rPr>
              <w:t>ов.</w:t>
            </w:r>
          </w:p>
          <w:p w:rsidR="00325BE3" w:rsidRPr="00202833" w:rsidRDefault="00325BE3" w:rsidP="00325BE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  <w:p w:rsidR="00325BE3" w:rsidRPr="00192050" w:rsidRDefault="00325BE3" w:rsidP="00325BE3">
            <w:pPr>
              <w:pStyle w:val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3E1FD8" w:rsidRPr="00202833">
              <w:rPr>
                <w:rFonts w:ascii="Times New Roman" w:hAnsi="Times New Roman"/>
                <w:sz w:val="24"/>
                <w:szCs w:val="24"/>
              </w:rPr>
              <w:t>г</w:t>
            </w:r>
            <w:r w:rsidRPr="00202833">
              <w:rPr>
                <w:rFonts w:ascii="Times New Roman" w:hAnsi="Times New Roman"/>
                <w:sz w:val="24"/>
                <w:szCs w:val="24"/>
              </w:rPr>
              <w:t>рамма «Мы разные, но вместе мы едины»</w:t>
            </w:r>
          </w:p>
        </w:tc>
        <w:tc>
          <w:tcPr>
            <w:tcW w:w="4395" w:type="dxa"/>
          </w:tcPr>
          <w:p w:rsidR="000C3856" w:rsidRPr="00192050" w:rsidRDefault="000C3856" w:rsidP="003E1FD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>1. Проведение анкетирования учащихся</w:t>
            </w:r>
          </w:p>
          <w:p w:rsidR="000C3856" w:rsidRPr="00192050" w:rsidRDefault="000C3856" w:rsidP="003E1FD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 xml:space="preserve">2. Проведение классных часов-тренингов на сплочение  классных коллективов, </w:t>
            </w:r>
            <w:proofErr w:type="spellStart"/>
            <w:r w:rsidRPr="00192050">
              <w:rPr>
                <w:sz w:val="24"/>
                <w:szCs w:val="24"/>
              </w:rPr>
              <w:t>командообразование</w:t>
            </w:r>
            <w:proofErr w:type="spellEnd"/>
            <w:r w:rsidRPr="00192050">
              <w:rPr>
                <w:sz w:val="24"/>
                <w:szCs w:val="24"/>
              </w:rPr>
              <w:t>.</w:t>
            </w:r>
          </w:p>
          <w:p w:rsidR="000C3856" w:rsidRPr="00192050" w:rsidRDefault="000C3856" w:rsidP="003C242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 xml:space="preserve">3. Организация тематических, интеллектуальных школьных мероприятий на каждом уровне </w:t>
            </w:r>
            <w:proofErr w:type="gramStart"/>
            <w:r w:rsidRPr="00192050">
              <w:rPr>
                <w:sz w:val="24"/>
                <w:szCs w:val="24"/>
              </w:rPr>
              <w:t>обучения по плану</w:t>
            </w:r>
            <w:proofErr w:type="gramEnd"/>
            <w:r w:rsidRPr="00192050">
              <w:rPr>
                <w:sz w:val="24"/>
                <w:szCs w:val="24"/>
              </w:rPr>
              <w:t xml:space="preserve"> воспитательной работы школы.</w:t>
            </w:r>
          </w:p>
          <w:p w:rsidR="000C3856" w:rsidRPr="00192050" w:rsidRDefault="000C3856" w:rsidP="003C242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>4. Беседа «</w:t>
            </w:r>
            <w:proofErr w:type="spellStart"/>
            <w:r w:rsidRPr="00192050">
              <w:rPr>
                <w:sz w:val="24"/>
                <w:szCs w:val="24"/>
              </w:rPr>
              <w:t>Буллинг</w:t>
            </w:r>
            <w:proofErr w:type="spellEnd"/>
            <w:r w:rsidRPr="00192050">
              <w:rPr>
                <w:sz w:val="24"/>
                <w:szCs w:val="24"/>
              </w:rPr>
              <w:t>», «</w:t>
            </w:r>
            <w:proofErr w:type="spellStart"/>
            <w:r w:rsidRPr="00192050">
              <w:rPr>
                <w:sz w:val="24"/>
                <w:szCs w:val="24"/>
              </w:rPr>
              <w:t>Кибербуллинг</w:t>
            </w:r>
            <w:proofErr w:type="spellEnd"/>
            <w:r w:rsidRPr="00192050">
              <w:rPr>
                <w:sz w:val="24"/>
                <w:szCs w:val="24"/>
              </w:rPr>
              <w:t>» для 5-11 классов</w:t>
            </w: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>Сплочение</w:t>
            </w:r>
          </w:p>
          <w:p w:rsidR="000C3856" w:rsidRPr="00192050" w:rsidRDefault="000C3856" w:rsidP="003C2428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92050">
              <w:rPr>
                <w:sz w:val="24"/>
                <w:szCs w:val="24"/>
              </w:rPr>
              <w:t>классных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коллективов,  повышение благоприятного психологического климата в классе,  активное вовлечение обучающихся вовнеклассную деятельность</w:t>
            </w:r>
          </w:p>
        </w:tc>
      </w:tr>
      <w:tr w:rsidR="000C3856" w:rsidRPr="00192050" w:rsidTr="0077093B">
        <w:tc>
          <w:tcPr>
            <w:tcW w:w="10456" w:type="dxa"/>
            <w:gridSpan w:val="5"/>
          </w:tcPr>
          <w:p w:rsidR="000C3856" w:rsidRPr="00192050" w:rsidRDefault="000C3856" w:rsidP="003C242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b/>
                <w:sz w:val="24"/>
                <w:szCs w:val="24"/>
              </w:rPr>
              <w:t>Задача 3. Усовершенствовать работу детской организации «Шанс».</w:t>
            </w:r>
          </w:p>
        </w:tc>
      </w:tr>
      <w:tr w:rsidR="000C3856" w:rsidRPr="00192050" w:rsidTr="0077093B">
        <w:tc>
          <w:tcPr>
            <w:tcW w:w="2376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Корректировка программы детской организации «Шанс» по направлениям РДШ</w:t>
            </w: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Направления работы  РДШ: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92050">
              <w:rPr>
                <w:rFonts w:ascii="Times New Roman" w:hAnsi="Times New Roman"/>
                <w:sz w:val="24"/>
                <w:szCs w:val="24"/>
              </w:rPr>
              <w:t>Информационно-медийное</w:t>
            </w:r>
            <w:proofErr w:type="spellEnd"/>
            <w:r w:rsidRPr="00192050">
              <w:rPr>
                <w:rFonts w:ascii="Times New Roman" w:hAnsi="Times New Roman"/>
                <w:sz w:val="24"/>
                <w:szCs w:val="24"/>
              </w:rPr>
              <w:t xml:space="preserve"> направление (междисциплинарные проекты, медиа)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- Гражданская активность (экология)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92050">
              <w:rPr>
                <w:rFonts w:ascii="Times New Roman" w:hAnsi="Times New Roman"/>
                <w:sz w:val="24"/>
                <w:szCs w:val="24"/>
              </w:rPr>
              <w:t>Военно- патриотическое</w:t>
            </w:r>
            <w:proofErr w:type="gramEnd"/>
            <w:r w:rsidRPr="00192050">
              <w:rPr>
                <w:rFonts w:ascii="Times New Roman" w:hAnsi="Times New Roman"/>
                <w:sz w:val="24"/>
                <w:szCs w:val="24"/>
              </w:rPr>
              <w:t xml:space="preserve"> направление    (краеведение)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-Личностное развитие (</w:t>
            </w:r>
            <w:proofErr w:type="spellStart"/>
            <w:r w:rsidRPr="00192050">
              <w:rPr>
                <w:rFonts w:ascii="Times New Roman" w:hAnsi="Times New Roman"/>
                <w:sz w:val="24"/>
                <w:szCs w:val="24"/>
              </w:rPr>
              <w:t>наука</w:t>
            </w:r>
            <w:proofErr w:type="gramStart"/>
            <w:r w:rsidRPr="00192050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192050">
              <w:rPr>
                <w:rFonts w:ascii="Times New Roman" w:hAnsi="Times New Roman"/>
                <w:sz w:val="24"/>
                <w:szCs w:val="24"/>
              </w:rPr>
              <w:t>ворчество</w:t>
            </w:r>
            <w:proofErr w:type="spellEnd"/>
            <w:r w:rsidRPr="00192050">
              <w:rPr>
                <w:rFonts w:ascii="Times New Roman" w:hAnsi="Times New Roman"/>
                <w:sz w:val="24"/>
                <w:szCs w:val="24"/>
              </w:rPr>
              <w:t>, спорт)</w:t>
            </w: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Развитие социальной активности, организаторской способности и творческого потенциала обучающихся 2-11 классов</w:t>
            </w:r>
          </w:p>
        </w:tc>
      </w:tr>
      <w:tr w:rsidR="000C3856" w:rsidRPr="00192050" w:rsidTr="0077093B">
        <w:tc>
          <w:tcPr>
            <w:tcW w:w="10456" w:type="dxa"/>
            <w:gridSpan w:val="5"/>
          </w:tcPr>
          <w:p w:rsidR="000C3856" w:rsidRPr="00192050" w:rsidRDefault="000C3856" w:rsidP="003C2428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/>
                <w:b/>
                <w:sz w:val="24"/>
                <w:szCs w:val="24"/>
              </w:rPr>
              <w:t>Задача 4. Активизировать работу школьной службы примирения, службы медиации</w:t>
            </w:r>
          </w:p>
        </w:tc>
      </w:tr>
      <w:tr w:rsidR="000C3856" w:rsidRPr="00192050" w:rsidTr="0077093B">
        <w:tc>
          <w:tcPr>
            <w:tcW w:w="2376" w:type="dxa"/>
            <w:gridSpan w:val="2"/>
          </w:tcPr>
          <w:p w:rsidR="00325BE3" w:rsidRPr="00325BE3" w:rsidRDefault="00325BE3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25BE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325BE3" w:rsidRPr="00202833" w:rsidRDefault="00325BE3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Программа «Школа взаимопонимания»</w:t>
            </w: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1. Проведение классных часов, бесед групповых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тренингов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</w:t>
            </w:r>
            <w:r w:rsidRPr="00192050">
              <w:rPr>
                <w:rFonts w:ascii="Times New Roman" w:hAnsi="Times New Roman"/>
                <w:sz w:val="24"/>
                <w:szCs w:val="24"/>
              </w:rPr>
              <w:t>лану работы Школьной службы примирения (медиации).</w:t>
            </w: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Формирование благополучного и безопасного пространства для полноценного развития и социализации учащихся, в том числе при возникновении трудных жизненных ситуаций.</w:t>
            </w:r>
          </w:p>
        </w:tc>
      </w:tr>
      <w:tr w:rsidR="000C3856" w:rsidRPr="00192050" w:rsidTr="0077093B">
        <w:trPr>
          <w:trHeight w:val="621"/>
        </w:trPr>
        <w:tc>
          <w:tcPr>
            <w:tcW w:w="10456" w:type="dxa"/>
            <w:gridSpan w:val="5"/>
          </w:tcPr>
          <w:p w:rsidR="000C3856" w:rsidRPr="00192050" w:rsidRDefault="000C3856" w:rsidP="003C2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Повысить квалификацию классных руководителей  по </w:t>
            </w:r>
            <w:proofErr w:type="gramStart"/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 педагогической</w:t>
            </w:r>
            <w:proofErr w:type="gramEnd"/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грамотности и  организации работы с «трудными» детьми</w:t>
            </w: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856" w:rsidRPr="00192050" w:rsidTr="0077093B">
        <w:trPr>
          <w:trHeight w:val="211"/>
        </w:trPr>
        <w:tc>
          <w:tcPr>
            <w:tcW w:w="2338" w:type="dxa"/>
          </w:tcPr>
          <w:p w:rsidR="000C3856" w:rsidRPr="00192050" w:rsidRDefault="000C3856" w:rsidP="003C2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педагогов</w:t>
            </w:r>
          </w:p>
        </w:tc>
        <w:tc>
          <w:tcPr>
            <w:tcW w:w="4452" w:type="dxa"/>
            <w:gridSpan w:val="3"/>
          </w:tcPr>
          <w:p w:rsidR="000C3856" w:rsidRPr="00192050" w:rsidRDefault="000C3856" w:rsidP="003C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>1. Прохождение курсов по психолого-педагогической грамотности и работе с «трудными» детьми</w:t>
            </w:r>
          </w:p>
          <w:p w:rsidR="000C3856" w:rsidRPr="00192050" w:rsidRDefault="000C3856" w:rsidP="003C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>2. Лекции-тренинги:  «Организация работы с детьми, нуждающимися в социально-психологической помощи», «Профилактика агрессивного поведения учащихся»</w:t>
            </w:r>
          </w:p>
          <w:p w:rsidR="000C3856" w:rsidRPr="00192050" w:rsidRDefault="000C3856" w:rsidP="003C2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>3. Обмен опытом с МО из других школ района</w:t>
            </w:r>
          </w:p>
        </w:tc>
        <w:tc>
          <w:tcPr>
            <w:tcW w:w="3666" w:type="dxa"/>
          </w:tcPr>
          <w:p w:rsidR="000C3856" w:rsidRPr="00192050" w:rsidRDefault="000C3856" w:rsidP="003C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педагогического коллектива в вопросах воспитательной работы, создание продуктивной работы с «трудными детьми»</w:t>
            </w:r>
          </w:p>
        </w:tc>
      </w:tr>
      <w:tr w:rsidR="000C3856" w:rsidRPr="00192050" w:rsidTr="0077093B">
        <w:tc>
          <w:tcPr>
            <w:tcW w:w="10456" w:type="dxa"/>
            <w:gridSpan w:val="5"/>
          </w:tcPr>
          <w:p w:rsidR="000C3856" w:rsidRPr="00192050" w:rsidRDefault="000C3856" w:rsidP="003C2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6. Обучить педагогических работников приемам </w:t>
            </w:r>
            <w:proofErr w:type="spellStart"/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19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негативных эмоциональных состояний, снятия тревожности, эмоциональной напряженности.</w:t>
            </w:r>
          </w:p>
        </w:tc>
      </w:tr>
      <w:tr w:rsidR="000C3856" w:rsidRPr="00192050" w:rsidTr="0077093B">
        <w:tc>
          <w:tcPr>
            <w:tcW w:w="2376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Проведение тренингов с целью преодоления эмоциональной напряженности и профессионального выгорания учителей.</w:t>
            </w: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 xml:space="preserve">1.Семинар - практикум с элементами тренинга «Как не сгореть на работе» </w:t>
            </w: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Повышение психологической комфортности педагогов</w:t>
            </w:r>
          </w:p>
        </w:tc>
      </w:tr>
      <w:tr w:rsidR="000C3856" w:rsidRPr="00192050" w:rsidTr="0077093B">
        <w:tc>
          <w:tcPr>
            <w:tcW w:w="2376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Семинары по школьному благополучию</w:t>
            </w:r>
          </w:p>
        </w:tc>
        <w:tc>
          <w:tcPr>
            <w:tcW w:w="4395" w:type="dxa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1.Психологическое благополучие в школе</w:t>
            </w:r>
          </w:p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0C3856" w:rsidRPr="00192050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192050">
              <w:rPr>
                <w:rFonts w:ascii="Times New Roman" w:hAnsi="Times New Roman"/>
                <w:sz w:val="24"/>
                <w:szCs w:val="24"/>
              </w:rPr>
              <w:t>Повышение школьного благополучия</w:t>
            </w:r>
          </w:p>
        </w:tc>
      </w:tr>
      <w:tr w:rsidR="00202833" w:rsidRPr="00202833" w:rsidTr="00C02A71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423C31" w:rsidRPr="00202833" w:rsidRDefault="00423C31" w:rsidP="0042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CC62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C62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 xml:space="preserve">аучить </w:t>
            </w:r>
            <w:proofErr w:type="gramStart"/>
            <w:r w:rsidRPr="00CC62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>обучающихся</w:t>
            </w:r>
            <w:proofErr w:type="gramEnd"/>
            <w:r w:rsidRPr="00CC62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6F6F6"/>
              </w:rPr>
              <w:t xml:space="preserve"> сопоставлять собственные возможности с профессиональными требованиями</w:t>
            </w:r>
          </w:p>
          <w:p w:rsidR="00423C31" w:rsidRPr="00202833" w:rsidRDefault="00423C31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833" w:rsidRPr="00202833" w:rsidTr="0077093B">
        <w:tc>
          <w:tcPr>
            <w:tcW w:w="2376" w:type="dxa"/>
            <w:gridSpan w:val="2"/>
          </w:tcPr>
          <w:p w:rsidR="00E141FD" w:rsidRPr="00202833" w:rsidRDefault="00E141FD" w:rsidP="002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к выбору профессии в соответствии с потребностями общества и возможностями личности; изучение рынка труда.</w:t>
            </w:r>
          </w:p>
          <w:p w:rsidR="00423C31" w:rsidRPr="00202833" w:rsidRDefault="00E141FD" w:rsidP="002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программа «Моя профессия»</w:t>
            </w:r>
          </w:p>
        </w:tc>
        <w:tc>
          <w:tcPr>
            <w:tcW w:w="4395" w:type="dxa"/>
          </w:tcPr>
          <w:p w:rsidR="00423C31" w:rsidRPr="00202833" w:rsidRDefault="00E141FD" w:rsidP="002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Лекции, беседы, дают индивидуальные </w:t>
            </w:r>
            <w:r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групповые консультации, осуществляют профессиональную диагностику, социально-психологические тренинги</w:t>
            </w: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114" w:rsidRPr="00202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B2114" w:rsidRPr="00202833">
              <w:rPr>
                <w:rFonts w:ascii="Times New Roman" w:hAnsi="Times New Roman" w:cs="Times New Roman"/>
                <w:sz w:val="24"/>
                <w:szCs w:val="24"/>
              </w:rPr>
              <w:t>рофессиональные пробы для детей вст</w:t>
            </w:r>
            <w:r w:rsidR="00202833" w:rsidRPr="002028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2114" w:rsidRPr="00202833">
              <w:rPr>
                <w:rFonts w:ascii="Times New Roman" w:hAnsi="Times New Roman" w:cs="Times New Roman"/>
                <w:sz w:val="24"/>
                <w:szCs w:val="24"/>
              </w:rPr>
              <w:t>еча с выпускниками специалистами</w:t>
            </w:r>
            <w:r w:rsidRPr="002028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gridSpan w:val="2"/>
          </w:tcPr>
          <w:p w:rsidR="00423C31" w:rsidRPr="00202833" w:rsidRDefault="00202833" w:rsidP="002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положительных </w:t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отрицательных сторон профессии, что позволяет уменьшить риск ошибки выбора профессионального учебного заведения </w:t>
            </w:r>
            <w:proofErr w:type="gramStart"/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41FD" w:rsidRPr="002028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7093B" w:rsidRPr="00202833" w:rsidRDefault="000C3856" w:rsidP="000C3856">
      <w:pPr>
        <w:pStyle w:val="a6"/>
        <w:spacing w:line="240" w:lineRule="auto"/>
        <w:ind w:firstLine="0"/>
        <w:rPr>
          <w:b/>
          <w:sz w:val="24"/>
          <w:szCs w:val="24"/>
        </w:rPr>
      </w:pPr>
      <w:r w:rsidRPr="00202833">
        <w:rPr>
          <w:b/>
          <w:sz w:val="24"/>
          <w:szCs w:val="24"/>
          <w:lang w:eastAsia="en-US"/>
        </w:rPr>
        <w:lastRenderedPageBreak/>
        <w:t xml:space="preserve">4. </w:t>
      </w:r>
      <w:r w:rsidRPr="00202833">
        <w:rPr>
          <w:b/>
          <w:sz w:val="24"/>
          <w:szCs w:val="24"/>
        </w:rPr>
        <w:t>Ожидаемые результаты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5037"/>
        <w:gridCol w:w="4961"/>
      </w:tblGrid>
      <w:tr w:rsidR="00202833" w:rsidRPr="00202833" w:rsidTr="0077093B">
        <w:trPr>
          <w:trHeight w:val="888"/>
        </w:trPr>
        <w:tc>
          <w:tcPr>
            <w:tcW w:w="458" w:type="dxa"/>
          </w:tcPr>
          <w:p w:rsidR="000C3856" w:rsidRPr="00202833" w:rsidRDefault="000C3856" w:rsidP="003C2428">
            <w:pPr>
              <w:pStyle w:val="a4"/>
              <w:suppressAutoHyphens/>
              <w:rPr>
                <w:bCs w:val="0"/>
                <w:sz w:val="24"/>
              </w:rPr>
            </w:pPr>
            <w:r w:rsidRPr="00202833">
              <w:rPr>
                <w:bCs w:val="0"/>
                <w:sz w:val="24"/>
              </w:rPr>
              <w:t>№</w:t>
            </w:r>
          </w:p>
        </w:tc>
        <w:tc>
          <w:tcPr>
            <w:tcW w:w="5037" w:type="dxa"/>
          </w:tcPr>
          <w:p w:rsidR="000C3856" w:rsidRPr="00202833" w:rsidRDefault="000C3856" w:rsidP="003C2428">
            <w:pPr>
              <w:pStyle w:val="a4"/>
              <w:suppressAutoHyphens/>
              <w:rPr>
                <w:bCs w:val="0"/>
                <w:sz w:val="24"/>
              </w:rPr>
            </w:pPr>
            <w:r w:rsidRPr="00202833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4961" w:type="dxa"/>
          </w:tcPr>
          <w:p w:rsidR="000C3856" w:rsidRPr="00202833" w:rsidRDefault="000C3856" w:rsidP="003C2428">
            <w:pPr>
              <w:pStyle w:val="a4"/>
              <w:suppressAutoHyphens/>
              <w:rPr>
                <w:bCs w:val="0"/>
                <w:sz w:val="24"/>
              </w:rPr>
            </w:pPr>
            <w:r w:rsidRPr="00202833">
              <w:rPr>
                <w:bCs w:val="0"/>
                <w:sz w:val="24"/>
              </w:rPr>
              <w:t>Ожидаемый результат</w:t>
            </w:r>
          </w:p>
        </w:tc>
      </w:tr>
      <w:tr w:rsidR="00202833" w:rsidRPr="00202833" w:rsidTr="00E2657F">
        <w:trPr>
          <w:trHeight w:val="859"/>
        </w:trPr>
        <w:tc>
          <w:tcPr>
            <w:tcW w:w="458" w:type="dxa"/>
          </w:tcPr>
          <w:p w:rsidR="003E1FD8" w:rsidRPr="00202833" w:rsidRDefault="003E1FD8" w:rsidP="003C2428">
            <w:pPr>
              <w:pStyle w:val="a4"/>
              <w:suppressAutoHyphens/>
              <w:rPr>
                <w:bCs w:val="0"/>
                <w:sz w:val="24"/>
              </w:rPr>
            </w:pPr>
            <w:r w:rsidRPr="00202833">
              <w:rPr>
                <w:bCs w:val="0"/>
                <w:sz w:val="24"/>
              </w:rPr>
              <w:t>1</w:t>
            </w:r>
          </w:p>
        </w:tc>
        <w:tc>
          <w:tcPr>
            <w:tcW w:w="5037" w:type="dxa"/>
          </w:tcPr>
          <w:p w:rsidR="003E1FD8" w:rsidRPr="00202833" w:rsidRDefault="003E1FD8" w:rsidP="003E1FD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1.Диагностика профессионального выгорания педагогов</w:t>
            </w:r>
          </w:p>
          <w:p w:rsidR="003E1FD8" w:rsidRPr="00E2657F" w:rsidRDefault="003E1FD8" w:rsidP="00E2657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2.Диагностика школьной тревожности</w:t>
            </w:r>
          </w:p>
        </w:tc>
        <w:tc>
          <w:tcPr>
            <w:tcW w:w="4961" w:type="dxa"/>
          </w:tcPr>
          <w:p w:rsidR="00E2657F" w:rsidRDefault="00E2657F" w:rsidP="00E26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</w:t>
            </w:r>
            <w:r w:rsidRPr="005B7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школьной тревожности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доли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E1FD8" w:rsidRPr="00202833" w:rsidRDefault="003E1FD8" w:rsidP="00E2657F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</w:p>
        </w:tc>
      </w:tr>
      <w:tr w:rsidR="00202833" w:rsidRPr="00202833" w:rsidTr="00E2657F">
        <w:trPr>
          <w:trHeight w:val="861"/>
        </w:trPr>
        <w:tc>
          <w:tcPr>
            <w:tcW w:w="458" w:type="dxa"/>
          </w:tcPr>
          <w:p w:rsidR="000C3856" w:rsidRPr="00202833" w:rsidRDefault="003E1FD8" w:rsidP="003C2428">
            <w:pPr>
              <w:pStyle w:val="a4"/>
              <w:suppressAutoHyphens/>
              <w:jc w:val="both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5037" w:type="dxa"/>
          </w:tcPr>
          <w:p w:rsidR="003E1FD8" w:rsidRPr="00202833" w:rsidRDefault="000C3856" w:rsidP="003E1FD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Мероприятия по сплочению классных коллективов</w:t>
            </w:r>
          </w:p>
          <w:p w:rsidR="00E2657F" w:rsidRPr="00E2657F" w:rsidRDefault="003E1FD8" w:rsidP="003E1F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Программа «Мы разные, но вместе мы едины»</w:t>
            </w:r>
          </w:p>
        </w:tc>
        <w:tc>
          <w:tcPr>
            <w:tcW w:w="4961" w:type="dxa"/>
          </w:tcPr>
          <w:p w:rsidR="00E2657F" w:rsidRPr="00D13617" w:rsidRDefault="00E2657F" w:rsidP="00E265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классных коллективов,  благоприятным психологическим климатом в классе </w:t>
            </w:r>
          </w:p>
          <w:p w:rsidR="000C3856" w:rsidRPr="00202833" w:rsidRDefault="000C3856" w:rsidP="003C2428">
            <w:pPr>
              <w:spacing w:line="240" w:lineRule="auto"/>
              <w:ind w:left="5"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833" w:rsidRPr="00202833" w:rsidTr="00E2657F">
        <w:trPr>
          <w:trHeight w:val="952"/>
        </w:trPr>
        <w:tc>
          <w:tcPr>
            <w:tcW w:w="458" w:type="dxa"/>
          </w:tcPr>
          <w:p w:rsidR="003E1FD8" w:rsidRPr="00202833" w:rsidRDefault="003E1FD8" w:rsidP="003C2428">
            <w:pPr>
              <w:pStyle w:val="a4"/>
              <w:suppressAutoHyphens/>
              <w:jc w:val="both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5037" w:type="dxa"/>
          </w:tcPr>
          <w:p w:rsidR="003E1FD8" w:rsidRPr="00202833" w:rsidRDefault="003E1FD8" w:rsidP="0058472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Корректировка программы детской организации «Шанс» по направлениям РДШ</w:t>
            </w:r>
          </w:p>
        </w:tc>
        <w:tc>
          <w:tcPr>
            <w:tcW w:w="4961" w:type="dxa"/>
          </w:tcPr>
          <w:p w:rsidR="003E1FD8" w:rsidRPr="00202833" w:rsidRDefault="003E1FD8" w:rsidP="00584723">
            <w:pPr>
              <w:spacing w:line="240" w:lineRule="auto"/>
              <w:ind w:left="5" w:firstLin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социальной активности, организаторской способности и творческого потенциала </w:t>
            </w: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02833" w:rsidRPr="00202833" w:rsidTr="00E2657F">
        <w:trPr>
          <w:trHeight w:val="1066"/>
        </w:trPr>
        <w:tc>
          <w:tcPr>
            <w:tcW w:w="458" w:type="dxa"/>
          </w:tcPr>
          <w:p w:rsidR="003E1FD8" w:rsidRPr="00202833" w:rsidRDefault="003E1FD8" w:rsidP="003C2428">
            <w:pPr>
              <w:pStyle w:val="a4"/>
              <w:suppressAutoHyphens/>
              <w:jc w:val="both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5037" w:type="dxa"/>
          </w:tcPr>
          <w:p w:rsidR="003E1FD8" w:rsidRPr="00202833" w:rsidRDefault="003E1FD8" w:rsidP="003C24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школьной службы примирения </w:t>
            </w:r>
            <w:r w:rsidRPr="00202833">
              <w:rPr>
                <w:rFonts w:ascii="Times New Roman" w:hAnsi="Times New Roman"/>
                <w:sz w:val="24"/>
                <w:szCs w:val="24"/>
              </w:rPr>
              <w:t>Программа «Школа взаимопонимания»</w:t>
            </w:r>
          </w:p>
        </w:tc>
        <w:tc>
          <w:tcPr>
            <w:tcW w:w="4961" w:type="dxa"/>
          </w:tcPr>
          <w:p w:rsidR="00E2657F" w:rsidRDefault="00E2657F" w:rsidP="00E265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педагогов  владеющих приемами </w:t>
            </w:r>
            <w:proofErr w:type="spellStart"/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50132">
              <w:rPr>
                <w:rFonts w:ascii="Times New Roman" w:eastAsia="Times New Roman" w:hAnsi="Times New Roman" w:cs="Times New Roman"/>
                <w:sz w:val="24"/>
                <w:szCs w:val="24"/>
              </w:rPr>
              <w:t>, нормализации эмоционального фона.</w:t>
            </w:r>
          </w:p>
          <w:p w:rsidR="003E1FD8" w:rsidRPr="00202833" w:rsidRDefault="003E1FD8" w:rsidP="003C242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3E1FD8" w:rsidRPr="00202833" w:rsidTr="0077093B">
        <w:trPr>
          <w:trHeight w:val="1382"/>
        </w:trPr>
        <w:tc>
          <w:tcPr>
            <w:tcW w:w="458" w:type="dxa"/>
          </w:tcPr>
          <w:p w:rsidR="003E1FD8" w:rsidRPr="00202833" w:rsidRDefault="00E141FD" w:rsidP="003C2428">
            <w:pPr>
              <w:pStyle w:val="a4"/>
              <w:suppressAutoHyphens/>
              <w:jc w:val="both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5037" w:type="dxa"/>
          </w:tcPr>
          <w:p w:rsidR="003E1FD8" w:rsidRPr="00202833" w:rsidRDefault="003E1FD8" w:rsidP="003E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1. Прохождение курсов по психолого-педагогической грамотности и работе с «трудными» детьми</w:t>
            </w:r>
          </w:p>
          <w:p w:rsidR="003E1FD8" w:rsidRPr="00202833" w:rsidRDefault="003E1FD8" w:rsidP="003E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2. Лекции-тренинги:  «Организация работы с детьми, нуждающимися в социально-психологической помощи», «Профилактика агрессивного поведения учащихся»</w:t>
            </w:r>
          </w:p>
          <w:p w:rsidR="003E1FD8" w:rsidRPr="00202833" w:rsidRDefault="003E1FD8" w:rsidP="003E1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3. Обмен опытом с МО из других школ района</w:t>
            </w:r>
          </w:p>
        </w:tc>
        <w:tc>
          <w:tcPr>
            <w:tcW w:w="4961" w:type="dxa"/>
          </w:tcPr>
          <w:p w:rsidR="00E2657F" w:rsidRDefault="00E2657F" w:rsidP="00E26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педагогов прошедших курсы повышения по </w:t>
            </w:r>
            <w:r w:rsidRPr="005B7F3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компетентности</w:t>
            </w:r>
          </w:p>
          <w:p w:rsidR="003E1FD8" w:rsidRPr="00202833" w:rsidRDefault="003E1FD8" w:rsidP="003C242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202833" w:rsidRPr="00202833" w:rsidTr="0077093B">
        <w:trPr>
          <w:trHeight w:val="656"/>
        </w:trPr>
        <w:tc>
          <w:tcPr>
            <w:tcW w:w="458" w:type="dxa"/>
          </w:tcPr>
          <w:p w:rsidR="003E1FD8" w:rsidRPr="00202833" w:rsidRDefault="00E141FD" w:rsidP="003C2428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5037" w:type="dxa"/>
          </w:tcPr>
          <w:p w:rsidR="003E1FD8" w:rsidRPr="00202833" w:rsidRDefault="003E1FD8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Проведение тренингов с целью преодоления эмоциональной напряженности и профессионального выгорания учителей.</w:t>
            </w:r>
          </w:p>
        </w:tc>
        <w:tc>
          <w:tcPr>
            <w:tcW w:w="4961" w:type="dxa"/>
          </w:tcPr>
          <w:p w:rsidR="00E2657F" w:rsidRPr="00D13617" w:rsidRDefault="00E2657F" w:rsidP="00E265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1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конфликтных ситуаций среди участников образовательного процесса</w:t>
            </w:r>
          </w:p>
          <w:p w:rsidR="003E1FD8" w:rsidRPr="00202833" w:rsidRDefault="003E1FD8" w:rsidP="003C2428">
            <w:pPr>
              <w:spacing w:after="0" w:line="240" w:lineRule="auto"/>
              <w:ind w:left="5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33" w:rsidRPr="00202833" w:rsidTr="0077093B">
        <w:trPr>
          <w:trHeight w:val="656"/>
        </w:trPr>
        <w:tc>
          <w:tcPr>
            <w:tcW w:w="458" w:type="dxa"/>
          </w:tcPr>
          <w:p w:rsidR="003E1FD8" w:rsidRPr="00202833" w:rsidRDefault="00E141FD" w:rsidP="003C2428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202833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5037" w:type="dxa"/>
          </w:tcPr>
          <w:p w:rsidR="003E1FD8" w:rsidRPr="00E2657F" w:rsidRDefault="003E1FD8" w:rsidP="00E2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7F">
              <w:rPr>
                <w:rFonts w:ascii="Times New Roman" w:hAnsi="Times New Roman" w:cs="Times New Roman"/>
                <w:sz w:val="24"/>
                <w:szCs w:val="24"/>
              </w:rPr>
              <w:t>Подготовка молодежи к выбору профессии в соответствии с потребностями общества и возможностями личности; изучение рынка труда.</w:t>
            </w:r>
          </w:p>
          <w:p w:rsidR="003E1FD8" w:rsidRPr="00E2657F" w:rsidRDefault="00E2657F" w:rsidP="00E2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1FD8" w:rsidRPr="00E2657F">
              <w:rPr>
                <w:rFonts w:ascii="Times New Roman" w:hAnsi="Times New Roman" w:cs="Times New Roman"/>
                <w:sz w:val="24"/>
                <w:szCs w:val="24"/>
              </w:rPr>
              <w:t>рограмма «Моя профессия»</w:t>
            </w:r>
          </w:p>
        </w:tc>
        <w:tc>
          <w:tcPr>
            <w:tcW w:w="4961" w:type="dxa"/>
          </w:tcPr>
          <w:p w:rsidR="003E1FD8" w:rsidRPr="00E2657F" w:rsidRDefault="00E2657F" w:rsidP="00E2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E2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65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умеющих </w:t>
            </w:r>
            <w:r w:rsidRPr="00E2657F">
              <w:rPr>
                <w:rFonts w:ascii="Times New Roman" w:hAnsi="Times New Roman" w:cs="Times New Roman"/>
                <w:sz w:val="24"/>
                <w:szCs w:val="24"/>
              </w:rPr>
              <w:t>сопоставлять собственные возможности с профессиональными требов</w:t>
            </w:r>
            <w:r w:rsidRPr="00E26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57F">
              <w:rPr>
                <w:rFonts w:ascii="Times New Roman" w:hAnsi="Times New Roman" w:cs="Times New Roman"/>
                <w:sz w:val="24"/>
                <w:szCs w:val="24"/>
              </w:rPr>
              <w:t>ниями.</w:t>
            </w:r>
          </w:p>
        </w:tc>
      </w:tr>
    </w:tbl>
    <w:p w:rsidR="00E2657F" w:rsidRDefault="00E2657F" w:rsidP="0020283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2657F" w:rsidRDefault="00E2657F" w:rsidP="0020283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2657F" w:rsidRDefault="00E2657F" w:rsidP="0020283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0C3856" w:rsidRPr="00202833" w:rsidRDefault="000C3856" w:rsidP="0020283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02833">
        <w:rPr>
          <w:rFonts w:ascii="Times New Roman" w:hAnsi="Times New Roman" w:cs="Times New Roman"/>
          <w:b/>
          <w:sz w:val="24"/>
          <w:szCs w:val="24"/>
        </w:rPr>
        <w:lastRenderedPageBreak/>
        <w:t>5. План-график (сетевой график) выполнения работ</w:t>
      </w:r>
    </w:p>
    <w:tbl>
      <w:tblPr>
        <w:tblStyle w:val="a9"/>
        <w:tblW w:w="0" w:type="auto"/>
        <w:tblLook w:val="04A0"/>
      </w:tblPr>
      <w:tblGrid>
        <w:gridCol w:w="3274"/>
        <w:gridCol w:w="2007"/>
        <w:gridCol w:w="2241"/>
        <w:gridCol w:w="2914"/>
      </w:tblGrid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и взаимосвязанных </w:t>
            </w:r>
          </w:p>
          <w:p w:rsidR="000C3856" w:rsidRPr="00202833" w:rsidRDefault="000C3856" w:rsidP="003C24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Срок (период) выполнения </w:t>
            </w:r>
          </w:p>
          <w:p w:rsidR="000C3856" w:rsidRPr="00202833" w:rsidRDefault="000C3856" w:rsidP="003C2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отдельного </w:t>
            </w:r>
          </w:p>
          <w:p w:rsidR="000C3856" w:rsidRPr="00202833" w:rsidRDefault="000C3856" w:rsidP="003C24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Диагностика профессионального выгорания педагогов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Март  2022г.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 xml:space="preserve"> Диагностика школьной тревожности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Март- ноябрь 2022 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Диагностическая справка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классным руководителям 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Семинар - практикум с элементами тренинга «Профессиональное выгорание» педагога: причина, коррекция и профилактика»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Май  2022 г.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педагогам </w:t>
            </w:r>
          </w:p>
        </w:tc>
      </w:tr>
      <w:tr w:rsidR="00202833" w:rsidRPr="00202833" w:rsidTr="003C2428">
        <w:trPr>
          <w:trHeight w:val="585"/>
        </w:trPr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Семинар «Психологическое благополучие в школе»</w:t>
            </w:r>
          </w:p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1. Тренинг «Педагогические ситуации и их решение» (внеурочная деятельность)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2022г. 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2022г.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Тренинги для учащихся:</w:t>
            </w:r>
          </w:p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1. «Социально психологическая адаптация межличностных отношений и представлений о себе»  6,7 классы</w:t>
            </w:r>
          </w:p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2022г.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6-7 классов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классным руководителям 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Беседа «</w:t>
            </w:r>
            <w:proofErr w:type="spellStart"/>
            <w:r w:rsidRPr="00202833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202833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02833"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  <w:r w:rsidRPr="00202833">
              <w:rPr>
                <w:rFonts w:ascii="Times New Roman" w:hAnsi="Times New Roman"/>
                <w:sz w:val="24"/>
                <w:szCs w:val="24"/>
              </w:rPr>
              <w:t>» для 5-11 классов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Май 2022 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bookmarkStart w:id="0" w:name="_GoBack"/>
        <w:bookmarkEnd w:id="0"/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2833">
              <w:rPr>
                <w:sz w:val="24"/>
                <w:szCs w:val="24"/>
              </w:rPr>
              <w:t>Тематические,  интеллектуальные мероприятия по  плану воспитательной работы школы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Апрель 2022г. – май 2022г. 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Корректировка Программы воспитательной работы детской организации «Шанс»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Май – сентябрь 2022г.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О.Ю. 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Морохоева З.В 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Программа воспитательной работы детской организации «Шанс»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психолого-педагогической грамотности и работе с «трудными» детьми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курсовой подготовки по выявленному дефициту</w:t>
            </w:r>
          </w:p>
        </w:tc>
      </w:tr>
      <w:tr w:rsidR="00202833" w:rsidRPr="00202833" w:rsidTr="003C2428">
        <w:tc>
          <w:tcPr>
            <w:tcW w:w="3785" w:type="dxa"/>
          </w:tcPr>
          <w:p w:rsidR="003A68C7" w:rsidRPr="00202833" w:rsidRDefault="003A68C7" w:rsidP="003C2428">
            <w:pPr>
              <w:pStyle w:val="2"/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</w:pPr>
            <w:r w:rsidRPr="00202833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Подготовка молодежи к выбору профессии в соответствии с потребностями общества и возможностями личности; изучение рынка труда.</w:t>
            </w:r>
          </w:p>
          <w:p w:rsidR="00325BE3" w:rsidRPr="00202833" w:rsidRDefault="00325BE3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t>программа «Моя профессия»</w:t>
            </w:r>
            <w:r w:rsidR="00FD2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4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="00FD24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D24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3A68C7" w:rsidRPr="00202833" w:rsidRDefault="003A68C7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Март-декабрь</w:t>
            </w:r>
          </w:p>
        </w:tc>
        <w:tc>
          <w:tcPr>
            <w:tcW w:w="2390" w:type="dxa"/>
          </w:tcPr>
          <w:p w:rsidR="003A68C7" w:rsidRPr="00202833" w:rsidRDefault="003A68C7" w:rsidP="003A68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О.Ю. </w:t>
            </w:r>
          </w:p>
          <w:p w:rsidR="003A68C7" w:rsidRPr="00202833" w:rsidRDefault="003A68C7" w:rsidP="003A68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3A68C7" w:rsidRPr="00202833" w:rsidRDefault="003A68C7" w:rsidP="003A68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Педагог-психолог Семенова О.М.</w:t>
            </w:r>
          </w:p>
          <w:p w:rsidR="003A68C7" w:rsidRPr="00202833" w:rsidRDefault="003A68C7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A68C7" w:rsidRPr="00202833" w:rsidRDefault="003A68C7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Рекомендации классным руководителям,родителям</w:t>
            </w:r>
          </w:p>
        </w:tc>
      </w:tr>
      <w:tr w:rsidR="00202833" w:rsidRPr="00202833" w:rsidTr="003C2428">
        <w:tc>
          <w:tcPr>
            <w:tcW w:w="3785" w:type="dxa"/>
          </w:tcPr>
          <w:p w:rsidR="000C3856" w:rsidRPr="00202833" w:rsidRDefault="000C3856" w:rsidP="003C242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02833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итогов реализации Программы</w:t>
            </w:r>
          </w:p>
        </w:tc>
        <w:tc>
          <w:tcPr>
            <w:tcW w:w="2292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  <w:tc>
          <w:tcPr>
            <w:tcW w:w="2390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20283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969" w:type="dxa"/>
          </w:tcPr>
          <w:p w:rsidR="000C3856" w:rsidRPr="00202833" w:rsidRDefault="000C3856" w:rsidP="003C24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02833">
              <w:rPr>
                <w:rFonts w:ascii="Times New Roman" w:hAnsi="Times New Roman" w:cs="Times New Roman"/>
              </w:rPr>
              <w:t>Аналитическая справка.</w:t>
            </w:r>
          </w:p>
        </w:tc>
      </w:tr>
    </w:tbl>
    <w:p w:rsidR="000C3856" w:rsidRPr="003A546D" w:rsidRDefault="000C3856" w:rsidP="000C38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856" w:rsidRPr="003A546D" w:rsidRDefault="000C3856" w:rsidP="000C38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856" w:rsidRPr="003A546D" w:rsidRDefault="000C3856" w:rsidP="000C38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B15EE" w:rsidRDefault="006B15EE"/>
    <w:sectPr w:rsidR="006B15EE" w:rsidSect="00202833">
      <w:pgSz w:w="11908" w:h="17335"/>
      <w:pgMar w:top="568" w:right="840" w:bottom="580" w:left="8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535"/>
    <w:multiLevelType w:val="hybridMultilevel"/>
    <w:tmpl w:val="E7BA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598"/>
    <w:multiLevelType w:val="hybridMultilevel"/>
    <w:tmpl w:val="2362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11DE"/>
    <w:multiLevelType w:val="hybridMultilevel"/>
    <w:tmpl w:val="2CC0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C3856"/>
    <w:rsid w:val="000C3856"/>
    <w:rsid w:val="000D7022"/>
    <w:rsid w:val="00137602"/>
    <w:rsid w:val="00202833"/>
    <w:rsid w:val="00325BE3"/>
    <w:rsid w:val="003A68C7"/>
    <w:rsid w:val="003D3B5E"/>
    <w:rsid w:val="003E1FD8"/>
    <w:rsid w:val="00423C31"/>
    <w:rsid w:val="006210B5"/>
    <w:rsid w:val="006B15EE"/>
    <w:rsid w:val="0077093B"/>
    <w:rsid w:val="007B3282"/>
    <w:rsid w:val="00A42079"/>
    <w:rsid w:val="00C366CB"/>
    <w:rsid w:val="00C41D40"/>
    <w:rsid w:val="00CC62CE"/>
    <w:rsid w:val="00DA063C"/>
    <w:rsid w:val="00DE76D1"/>
    <w:rsid w:val="00E04C8F"/>
    <w:rsid w:val="00E141FD"/>
    <w:rsid w:val="00E2657F"/>
    <w:rsid w:val="00F0014C"/>
    <w:rsid w:val="00FB2114"/>
    <w:rsid w:val="00FD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C3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C38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C385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0C38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МОН основной"/>
    <w:basedOn w:val="a"/>
    <w:link w:val="a7"/>
    <w:rsid w:val="000C385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МОН основной Знак"/>
    <w:link w:val="a6"/>
    <w:rsid w:val="000C38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0C3856"/>
    <w:pPr>
      <w:spacing w:after="0" w:line="240" w:lineRule="auto"/>
    </w:pPr>
  </w:style>
  <w:style w:type="table" w:styleId="a9">
    <w:name w:val="Table Grid"/>
    <w:basedOn w:val="a1"/>
    <w:uiPriority w:val="59"/>
    <w:rsid w:val="000C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0"/>
    <w:rsid w:val="000C38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a"/>
    <w:rsid w:val="000C385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D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702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C3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C38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C385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0C38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МОН основной"/>
    <w:basedOn w:val="a"/>
    <w:link w:val="a7"/>
    <w:rsid w:val="000C385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МОН основной Знак"/>
    <w:link w:val="a6"/>
    <w:rsid w:val="000C38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0C3856"/>
    <w:pPr>
      <w:spacing w:after="0" w:line="240" w:lineRule="auto"/>
    </w:pPr>
  </w:style>
  <w:style w:type="table" w:styleId="a9">
    <w:name w:val="Table Grid"/>
    <w:basedOn w:val="a1"/>
    <w:uiPriority w:val="59"/>
    <w:rsid w:val="000C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0"/>
    <w:rsid w:val="000C38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a"/>
    <w:rsid w:val="000C385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D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70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2022-03-24T07:16:00Z</cp:lastPrinted>
  <dcterms:created xsi:type="dcterms:W3CDTF">2022-03-25T10:42:00Z</dcterms:created>
  <dcterms:modified xsi:type="dcterms:W3CDTF">2022-03-26T07:10:00Z</dcterms:modified>
</cp:coreProperties>
</file>